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8046" w:type="dxa"/>
        <w:tblLook w:val="0000" w:firstRow="0" w:lastRow="0" w:firstColumn="0" w:lastColumn="0" w:noHBand="0" w:noVBand="0"/>
      </w:tblPr>
      <w:tblGrid>
        <w:gridCol w:w="2802"/>
        <w:gridCol w:w="5244"/>
      </w:tblGrid>
      <w:tr w:rsidR="009C00B5" w:rsidRPr="0087436B" w14:paraId="380093C4" w14:textId="77777777" w:rsidTr="00025157">
        <w:trPr>
          <w:trHeight w:val="582"/>
        </w:trPr>
        <w:tc>
          <w:tcPr>
            <w:tcW w:w="2802" w:type="dxa"/>
          </w:tcPr>
          <w:p w14:paraId="117BE368" w14:textId="77777777" w:rsidR="009C00B5" w:rsidRPr="0087436B" w:rsidRDefault="009C00B5" w:rsidP="00025157">
            <w:pPr>
              <w:rPr>
                <w:rFonts w:ascii="Tahoma" w:hAnsi="Tahoma" w:cs="Tahoma"/>
                <w:b/>
                <w:color w:val="00B0F0"/>
              </w:rPr>
            </w:pPr>
            <w:r w:rsidRPr="0087436B">
              <w:rPr>
                <w:rFonts w:ascii="Tahoma" w:hAnsi="Tahoma" w:cs="Tahoma"/>
                <w:b/>
                <w:color w:val="00B0F0"/>
              </w:rPr>
              <w:t>Post title</w:t>
            </w:r>
          </w:p>
        </w:tc>
        <w:tc>
          <w:tcPr>
            <w:tcW w:w="5244" w:type="dxa"/>
          </w:tcPr>
          <w:p w14:paraId="58CFD3E3" w14:textId="35E2089C" w:rsidR="009C00B5" w:rsidRPr="00B02C9F" w:rsidRDefault="008560C6" w:rsidP="00025157">
            <w:pPr>
              <w:rPr>
                <w:rFonts w:ascii="Tahoma" w:hAnsi="Tahoma" w:cs="Tahoma"/>
                <w:b/>
              </w:rPr>
            </w:pPr>
            <w:r>
              <w:rPr>
                <w:rFonts w:ascii="Tahoma" w:hAnsi="Tahoma" w:cs="Tahoma"/>
                <w:b/>
              </w:rPr>
              <w:t>Teaching Assistant L2</w:t>
            </w:r>
          </w:p>
        </w:tc>
      </w:tr>
      <w:tr w:rsidR="009C00B5" w:rsidRPr="0087436B" w14:paraId="2E65E398" w14:textId="77777777" w:rsidTr="00025157">
        <w:tc>
          <w:tcPr>
            <w:tcW w:w="2802" w:type="dxa"/>
          </w:tcPr>
          <w:p w14:paraId="09319A0D" w14:textId="77777777" w:rsidR="009C00B5" w:rsidRPr="0087436B" w:rsidRDefault="009C00B5" w:rsidP="00025157">
            <w:pPr>
              <w:rPr>
                <w:rFonts w:ascii="Tahoma" w:hAnsi="Tahoma" w:cs="Tahoma"/>
                <w:b/>
                <w:color w:val="00B0F0"/>
              </w:rPr>
            </w:pPr>
            <w:r w:rsidRPr="0087436B">
              <w:rPr>
                <w:rFonts w:ascii="Tahoma" w:hAnsi="Tahoma" w:cs="Tahoma"/>
                <w:b/>
                <w:color w:val="00B0F0"/>
              </w:rPr>
              <w:t>Salary and grade:</w:t>
            </w:r>
          </w:p>
        </w:tc>
        <w:tc>
          <w:tcPr>
            <w:tcW w:w="5244" w:type="dxa"/>
          </w:tcPr>
          <w:p w14:paraId="2C3A4F72" w14:textId="7FD90133" w:rsidR="0046603E" w:rsidRDefault="00E77C74" w:rsidP="000E6CD6">
            <w:pPr>
              <w:rPr>
                <w:rFonts w:ascii="Tahoma" w:hAnsi="Tahoma" w:cs="Tahoma"/>
                <w:bCs/>
              </w:rPr>
            </w:pPr>
            <w:r>
              <w:rPr>
                <w:rFonts w:ascii="Tahoma" w:hAnsi="Tahoma" w:cs="Tahoma"/>
                <w:bCs/>
              </w:rPr>
              <w:t>NJC 7 to 12</w:t>
            </w:r>
          </w:p>
          <w:p w14:paraId="5A273D42" w14:textId="0CDCFA27" w:rsidR="000E6CD6" w:rsidRPr="0087436B" w:rsidRDefault="000E6CD6" w:rsidP="000E6CD6">
            <w:pPr>
              <w:rPr>
                <w:rFonts w:ascii="Tahoma" w:hAnsi="Tahoma" w:cs="Tahoma"/>
                <w:bCs/>
              </w:rPr>
            </w:pPr>
          </w:p>
        </w:tc>
      </w:tr>
      <w:tr w:rsidR="008358E7" w:rsidRPr="0087436B" w14:paraId="3EFFA976" w14:textId="77777777" w:rsidTr="00025157">
        <w:tc>
          <w:tcPr>
            <w:tcW w:w="2802" w:type="dxa"/>
          </w:tcPr>
          <w:p w14:paraId="15D91729" w14:textId="77777777" w:rsidR="008358E7" w:rsidRPr="0087436B" w:rsidRDefault="008358E7" w:rsidP="00025157">
            <w:pPr>
              <w:rPr>
                <w:rFonts w:ascii="Tahoma" w:hAnsi="Tahoma" w:cs="Tahoma"/>
                <w:b/>
                <w:color w:val="00B0F0"/>
              </w:rPr>
            </w:pPr>
            <w:r>
              <w:rPr>
                <w:rFonts w:ascii="Tahoma" w:hAnsi="Tahoma" w:cs="Tahoma"/>
                <w:b/>
                <w:color w:val="00B0F0"/>
              </w:rPr>
              <w:t>FTE</w:t>
            </w:r>
          </w:p>
        </w:tc>
        <w:tc>
          <w:tcPr>
            <w:tcW w:w="5244" w:type="dxa"/>
          </w:tcPr>
          <w:p w14:paraId="28154A69" w14:textId="2F85E636" w:rsidR="008358E7" w:rsidRDefault="0079042D" w:rsidP="000E6CD6">
            <w:pPr>
              <w:rPr>
                <w:rFonts w:ascii="Tahoma" w:hAnsi="Tahoma" w:cs="Tahoma"/>
                <w:bCs/>
              </w:rPr>
            </w:pPr>
            <w:r>
              <w:rPr>
                <w:rFonts w:ascii="Tahoma" w:hAnsi="Tahoma" w:cs="Tahoma"/>
                <w:bCs/>
              </w:rPr>
              <w:t>£26,403 to £28,598</w:t>
            </w:r>
          </w:p>
          <w:p w14:paraId="3EDD8274" w14:textId="549B26AA" w:rsidR="00E77C74" w:rsidRDefault="00E77C74" w:rsidP="000E6CD6">
            <w:pPr>
              <w:rPr>
                <w:rFonts w:ascii="Tahoma" w:hAnsi="Tahoma" w:cs="Tahoma"/>
                <w:bCs/>
              </w:rPr>
            </w:pPr>
            <w:r>
              <w:rPr>
                <w:rFonts w:ascii="Tahoma" w:hAnsi="Tahoma" w:cs="Tahoma"/>
                <w:bCs/>
              </w:rPr>
              <w:t>Actual Salary £21,276 to £23,550</w:t>
            </w:r>
            <w:bookmarkStart w:id="0" w:name="_GoBack"/>
            <w:bookmarkEnd w:id="0"/>
          </w:p>
          <w:p w14:paraId="56EF8CF6" w14:textId="77777777" w:rsidR="000E6CD6" w:rsidRDefault="000E6CD6" w:rsidP="000E6CD6">
            <w:pPr>
              <w:rPr>
                <w:rFonts w:ascii="Tahoma" w:hAnsi="Tahoma" w:cs="Tahoma"/>
                <w:bCs/>
              </w:rPr>
            </w:pPr>
          </w:p>
        </w:tc>
      </w:tr>
      <w:tr w:rsidR="0080441A" w:rsidRPr="0087436B" w14:paraId="60649001" w14:textId="77777777" w:rsidTr="00025157">
        <w:tc>
          <w:tcPr>
            <w:tcW w:w="2802" w:type="dxa"/>
          </w:tcPr>
          <w:p w14:paraId="7114E383" w14:textId="77777777" w:rsidR="0080441A" w:rsidRPr="0087436B" w:rsidRDefault="0080441A" w:rsidP="00025157">
            <w:pPr>
              <w:rPr>
                <w:rFonts w:ascii="Tahoma" w:hAnsi="Tahoma" w:cs="Tahoma"/>
                <w:bCs/>
                <w:color w:val="00B0F0"/>
              </w:rPr>
            </w:pPr>
            <w:r w:rsidRPr="0087436B">
              <w:rPr>
                <w:rFonts w:ascii="Tahoma" w:hAnsi="Tahoma" w:cs="Tahoma"/>
                <w:b/>
                <w:color w:val="00B0F0"/>
              </w:rPr>
              <w:t>Line manager/s:</w:t>
            </w:r>
          </w:p>
        </w:tc>
        <w:tc>
          <w:tcPr>
            <w:tcW w:w="5244" w:type="dxa"/>
            <w:vMerge w:val="restart"/>
          </w:tcPr>
          <w:p w14:paraId="49691C04" w14:textId="154944DF" w:rsidR="0080441A" w:rsidRPr="0087436B" w:rsidRDefault="008560C6" w:rsidP="00AE615A">
            <w:pPr>
              <w:rPr>
                <w:rFonts w:ascii="Tahoma" w:hAnsi="Tahoma" w:cs="Tahoma"/>
                <w:bCs/>
              </w:rPr>
            </w:pPr>
            <w:r>
              <w:rPr>
                <w:rFonts w:ascii="Tahoma" w:hAnsi="Tahoma" w:cs="Tahoma"/>
                <w:bCs/>
              </w:rPr>
              <w:t>As defined in the staffing structure</w:t>
            </w:r>
          </w:p>
        </w:tc>
      </w:tr>
      <w:tr w:rsidR="0080441A" w:rsidRPr="0087436B" w14:paraId="4C3B88A6" w14:textId="77777777" w:rsidTr="00025157">
        <w:tc>
          <w:tcPr>
            <w:tcW w:w="2802" w:type="dxa"/>
          </w:tcPr>
          <w:p w14:paraId="2C38CBAC" w14:textId="454CCFAF" w:rsidR="0080441A" w:rsidRPr="0087436B" w:rsidRDefault="0080441A" w:rsidP="00025157">
            <w:pPr>
              <w:rPr>
                <w:rFonts w:ascii="Tahoma" w:hAnsi="Tahoma" w:cs="Tahoma"/>
                <w:b/>
                <w:color w:val="00B0F0"/>
              </w:rPr>
            </w:pPr>
            <w:r>
              <w:rPr>
                <w:rFonts w:ascii="Tahoma" w:hAnsi="Tahoma" w:cs="Tahoma"/>
                <w:b/>
                <w:color w:val="00B0F0"/>
              </w:rPr>
              <w:t>Team</w:t>
            </w:r>
          </w:p>
        </w:tc>
        <w:tc>
          <w:tcPr>
            <w:tcW w:w="5244" w:type="dxa"/>
            <w:vMerge/>
          </w:tcPr>
          <w:p w14:paraId="19EA4A92" w14:textId="30EDF46B" w:rsidR="0080441A" w:rsidRDefault="0080441A" w:rsidP="00025157">
            <w:pPr>
              <w:rPr>
                <w:rFonts w:ascii="Tahoma" w:hAnsi="Tahoma" w:cs="Tahoma"/>
              </w:rPr>
            </w:pPr>
          </w:p>
        </w:tc>
      </w:tr>
    </w:tbl>
    <w:p w14:paraId="0CF56C4E" w14:textId="6C50CD37" w:rsidR="009C00B5" w:rsidRPr="006061DA" w:rsidRDefault="00025157" w:rsidP="009C00B5">
      <w:pPr>
        <w:pStyle w:val="Header"/>
        <w:pBdr>
          <w:bottom w:val="single" w:sz="12" w:space="1" w:color="auto"/>
        </w:pBdr>
        <w:tabs>
          <w:tab w:val="clear" w:pos="4153"/>
          <w:tab w:val="clear" w:pos="8306"/>
        </w:tabs>
        <w:rPr>
          <w:rFonts w:ascii="Tahoma" w:hAnsi="Tahoma" w:cs="Tahoma"/>
          <w:sz w:val="22"/>
          <w:szCs w:val="22"/>
        </w:rPr>
      </w:pPr>
      <w:r w:rsidRPr="00B02C9F">
        <w:rPr>
          <w:b/>
          <w:noProof/>
        </w:rPr>
        <w:drawing>
          <wp:anchor distT="0" distB="0" distL="114300" distR="114300" simplePos="0" relativeHeight="251656192" behindDoc="1" locked="0" layoutInCell="1" allowOverlap="1" wp14:anchorId="50420558" wp14:editId="72DDA127">
            <wp:simplePos x="0" y="0"/>
            <wp:positionH relativeFrom="margin">
              <wp:align>right</wp:align>
            </wp:positionH>
            <wp:positionV relativeFrom="paragraph">
              <wp:posOffset>-100330</wp:posOffset>
            </wp:positionV>
            <wp:extent cx="1871345" cy="942975"/>
            <wp:effectExtent l="0" t="0" r="0" b="9525"/>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134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br w:type="textWrapping" w:clear="all"/>
      </w:r>
    </w:p>
    <w:p w14:paraId="011780EF" w14:textId="695EDF7E" w:rsidR="00A82BDC" w:rsidRPr="00A82BDC" w:rsidRDefault="009C00B5" w:rsidP="00A82BDC">
      <w:pPr>
        <w:pStyle w:val="Heading1"/>
        <w:rPr>
          <w:rFonts w:ascii="Tahoma" w:hAnsi="Tahoma" w:cs="Tahoma"/>
          <w:color w:val="00B0F0"/>
          <w:szCs w:val="24"/>
          <w:u w:val="single"/>
        </w:rPr>
      </w:pPr>
      <w:r w:rsidRPr="009C00B5">
        <w:rPr>
          <w:rFonts w:ascii="Tahoma" w:hAnsi="Tahoma" w:cs="Tahoma"/>
          <w:color w:val="00B0F0"/>
          <w:szCs w:val="24"/>
          <w:u w:val="single"/>
        </w:rPr>
        <w:t>Main purpose of the job:</w:t>
      </w:r>
    </w:p>
    <w:p w14:paraId="65FE7BBA" w14:textId="77777777" w:rsidR="00A82BDC" w:rsidRDefault="00A82BDC" w:rsidP="009C00B5">
      <w:pPr>
        <w:rPr>
          <w:rFonts w:cs="Arial"/>
          <w:b/>
          <w:caps/>
        </w:rPr>
      </w:pPr>
    </w:p>
    <w:p w14:paraId="029806B4" w14:textId="681CFC77" w:rsidR="009C00B5" w:rsidRPr="00A82BDC" w:rsidRDefault="00A82BDC" w:rsidP="009C00B5">
      <w:pPr>
        <w:rPr>
          <w:lang w:eastAsia="en-US"/>
        </w:rPr>
      </w:pPr>
      <w:r w:rsidRPr="00A82BDC">
        <w:rPr>
          <w:rFonts w:cs="Arial"/>
        </w:rPr>
        <w:t>To work under the instruction/guidance of teaching/senior staff to undertake work/care/support programmes</w:t>
      </w:r>
      <w:r>
        <w:rPr>
          <w:rFonts w:cs="Arial"/>
        </w:rPr>
        <w:t xml:space="preserve"> and</w:t>
      </w:r>
      <w:r w:rsidRPr="00A82BDC">
        <w:rPr>
          <w:rFonts w:cs="Arial"/>
        </w:rPr>
        <w:t xml:space="preserve"> to enable access to learning for pupils and to assist the teacher in the management of pupils and the classroom.  Work may be carried out in the classroom or outside the main teaching area</w:t>
      </w:r>
      <w:r>
        <w:rPr>
          <w:rFonts w:cs="Arial"/>
        </w:rPr>
        <w:t>.</w:t>
      </w:r>
    </w:p>
    <w:p w14:paraId="090740AF" w14:textId="77777777" w:rsidR="00191109" w:rsidRPr="00A82BDC" w:rsidRDefault="00191109" w:rsidP="00191109">
      <w:pPr>
        <w:pStyle w:val="Header"/>
        <w:pBdr>
          <w:bottom w:val="single" w:sz="12" w:space="1" w:color="auto"/>
        </w:pBdr>
        <w:rPr>
          <w:rFonts w:ascii="Tahoma" w:hAnsi="Tahoma" w:cs="Tahoma"/>
        </w:rPr>
      </w:pPr>
    </w:p>
    <w:p w14:paraId="30712BC1" w14:textId="77777777" w:rsidR="00450697" w:rsidRDefault="00450697" w:rsidP="00450697">
      <w:pPr>
        <w:pStyle w:val="Heading1"/>
        <w:rPr>
          <w:rFonts w:ascii="Tahoma" w:hAnsi="Tahoma" w:cs="Tahoma"/>
          <w:color w:val="00B0F0"/>
          <w:szCs w:val="24"/>
          <w:u w:val="single"/>
        </w:rPr>
      </w:pPr>
    </w:p>
    <w:p w14:paraId="5D7578E8" w14:textId="7EAC3B70" w:rsidR="00450697" w:rsidRDefault="00450697" w:rsidP="00450697">
      <w:pPr>
        <w:pStyle w:val="Heading1"/>
        <w:rPr>
          <w:rFonts w:ascii="Tahoma" w:hAnsi="Tahoma" w:cs="Tahoma"/>
          <w:color w:val="00B0F0"/>
          <w:szCs w:val="24"/>
          <w:u w:val="single"/>
        </w:rPr>
      </w:pPr>
      <w:r>
        <w:rPr>
          <w:rFonts w:ascii="Tahoma" w:hAnsi="Tahoma" w:cs="Tahoma"/>
          <w:color w:val="00B0F0"/>
          <w:szCs w:val="24"/>
          <w:u w:val="single"/>
        </w:rPr>
        <w:t>Key duties and responsibilities</w:t>
      </w:r>
    </w:p>
    <w:tbl>
      <w:tblPr>
        <w:tblW w:w="0" w:type="auto"/>
        <w:tblLook w:val="0000" w:firstRow="0" w:lastRow="0" w:firstColumn="0" w:lastColumn="0" w:noHBand="0" w:noVBand="0"/>
      </w:tblPr>
      <w:tblGrid>
        <w:gridCol w:w="9245"/>
      </w:tblGrid>
      <w:tr w:rsidR="008560C6" w14:paraId="1DC9AA64" w14:textId="77777777" w:rsidTr="00A860C8">
        <w:tc>
          <w:tcPr>
            <w:tcW w:w="9245" w:type="dxa"/>
          </w:tcPr>
          <w:p w14:paraId="326AFD40" w14:textId="2D4BA848" w:rsidR="008560C6" w:rsidRPr="00A82BDC" w:rsidRDefault="00A82BDC" w:rsidP="00A860C8">
            <w:pPr>
              <w:pStyle w:val="Heading3"/>
              <w:spacing w:before="0"/>
              <w:rPr>
                <w:rFonts w:ascii="Tahoma" w:hAnsi="Tahoma" w:cs="Tahoma"/>
                <w:b/>
                <w:bCs/>
                <w:color w:val="00B0F0"/>
              </w:rPr>
            </w:pPr>
            <w:r w:rsidRPr="00A82BDC">
              <w:rPr>
                <w:rFonts w:ascii="Tahoma" w:hAnsi="Tahoma" w:cs="Tahoma"/>
                <w:b/>
                <w:bCs/>
                <w:color w:val="00B0F0"/>
              </w:rPr>
              <w:t>Support for pupils</w:t>
            </w:r>
          </w:p>
          <w:p w14:paraId="4D8260D5" w14:textId="77777777" w:rsidR="008560C6" w:rsidRDefault="008560C6" w:rsidP="00A860C8"/>
        </w:tc>
      </w:tr>
      <w:tr w:rsidR="008560C6" w:rsidRPr="008708A2" w14:paraId="698DF1B5" w14:textId="77777777" w:rsidTr="00A860C8">
        <w:tc>
          <w:tcPr>
            <w:tcW w:w="9245" w:type="dxa"/>
          </w:tcPr>
          <w:p w14:paraId="5C9A7E17" w14:textId="77777777" w:rsidR="008560C6" w:rsidRPr="00EC5C9C" w:rsidRDefault="008560C6" w:rsidP="008560C6">
            <w:pPr>
              <w:numPr>
                <w:ilvl w:val="0"/>
                <w:numId w:val="35"/>
              </w:numPr>
              <w:ind w:hanging="720"/>
              <w:rPr>
                <w:rFonts w:cs="Arial"/>
              </w:rPr>
            </w:pPr>
            <w:r w:rsidRPr="00EC5C9C">
              <w:rPr>
                <w:rFonts w:cs="Arial"/>
              </w:rPr>
              <w:t xml:space="preserve">Assist with the development and implementation of Individual Education/Behaviour Plans and Personal Care programmes </w:t>
            </w:r>
          </w:p>
          <w:p w14:paraId="2DE4284D" w14:textId="77777777" w:rsidR="008560C6" w:rsidRPr="00EC5C9C" w:rsidRDefault="008560C6" w:rsidP="008560C6">
            <w:pPr>
              <w:numPr>
                <w:ilvl w:val="0"/>
                <w:numId w:val="35"/>
              </w:numPr>
              <w:ind w:hanging="720"/>
              <w:rPr>
                <w:rFonts w:cs="Arial"/>
              </w:rPr>
            </w:pPr>
            <w:r w:rsidRPr="00EC5C9C">
              <w:rPr>
                <w:rFonts w:cs="Arial"/>
              </w:rPr>
              <w:t>Establish constructive relationships with pupils and interact with them according to individual needs including support for pupils in distress</w:t>
            </w:r>
          </w:p>
          <w:p w14:paraId="24EAD3B0" w14:textId="77777777" w:rsidR="008560C6" w:rsidRPr="00EC5C9C" w:rsidRDefault="008560C6" w:rsidP="008560C6">
            <w:pPr>
              <w:numPr>
                <w:ilvl w:val="0"/>
                <w:numId w:val="35"/>
              </w:numPr>
              <w:ind w:hanging="720"/>
              <w:rPr>
                <w:rFonts w:cs="Arial"/>
              </w:rPr>
            </w:pPr>
            <w:r w:rsidRPr="00EC5C9C">
              <w:rPr>
                <w:rFonts w:cs="Arial"/>
              </w:rPr>
              <w:t>Promote the inclusion and acceptance of all pupils</w:t>
            </w:r>
          </w:p>
          <w:p w14:paraId="5FC7C5E0" w14:textId="77777777" w:rsidR="008560C6" w:rsidRPr="00EC5C9C" w:rsidRDefault="008560C6" w:rsidP="008560C6">
            <w:pPr>
              <w:numPr>
                <w:ilvl w:val="0"/>
                <w:numId w:val="35"/>
              </w:numPr>
              <w:ind w:hanging="720"/>
              <w:rPr>
                <w:rFonts w:cs="Arial"/>
              </w:rPr>
            </w:pPr>
            <w:r w:rsidRPr="00EC5C9C">
              <w:rPr>
                <w:rFonts w:cs="Arial"/>
              </w:rPr>
              <w:t>Encourage pupils to interact with others and engage in activities led by the teacher</w:t>
            </w:r>
          </w:p>
          <w:p w14:paraId="0DFF1265" w14:textId="77777777" w:rsidR="008560C6" w:rsidRPr="00EC5C9C" w:rsidRDefault="008560C6" w:rsidP="008560C6">
            <w:pPr>
              <w:numPr>
                <w:ilvl w:val="0"/>
                <w:numId w:val="35"/>
              </w:numPr>
              <w:ind w:hanging="720"/>
              <w:rPr>
                <w:rFonts w:cs="Arial"/>
              </w:rPr>
            </w:pPr>
            <w:r w:rsidRPr="00EC5C9C">
              <w:rPr>
                <w:rFonts w:cs="Arial"/>
              </w:rPr>
              <w:t xml:space="preserve">Set challenging and demanding expectations and promote self-esteem and independence </w:t>
            </w:r>
          </w:p>
          <w:p w14:paraId="0D717560" w14:textId="77777777" w:rsidR="008560C6" w:rsidRDefault="008560C6" w:rsidP="008560C6">
            <w:pPr>
              <w:numPr>
                <w:ilvl w:val="0"/>
                <w:numId w:val="35"/>
              </w:numPr>
              <w:ind w:hanging="720"/>
              <w:rPr>
                <w:rFonts w:cs="Arial"/>
              </w:rPr>
            </w:pPr>
            <w:r w:rsidRPr="00EC5C9C">
              <w:rPr>
                <w:rFonts w:cs="Arial"/>
              </w:rPr>
              <w:t>Provide feedback to pupils in relation to progress and achievement under guidance of the teacher</w:t>
            </w:r>
          </w:p>
          <w:p w14:paraId="54B09EB1" w14:textId="77777777" w:rsidR="008560C6" w:rsidRPr="00EC5C9C" w:rsidRDefault="008560C6" w:rsidP="008560C6">
            <w:pPr>
              <w:numPr>
                <w:ilvl w:val="0"/>
                <w:numId w:val="35"/>
              </w:numPr>
              <w:ind w:hanging="720"/>
              <w:rPr>
                <w:rFonts w:cs="Arial"/>
              </w:rPr>
            </w:pPr>
            <w:r w:rsidRPr="00EC5C9C">
              <w:rPr>
                <w:rFonts w:cs="Arial"/>
              </w:rPr>
              <w:t xml:space="preserve">Supervise pupils and attend to their personal needs and implement personal programmes including social, health, physical, hygiene, first aid and welfare matters.  </w:t>
            </w:r>
            <w:proofErr w:type="gramStart"/>
            <w:r w:rsidRPr="00EC5C9C">
              <w:rPr>
                <w:rFonts w:cs="Arial"/>
              </w:rPr>
              <w:t>Specifically</w:t>
            </w:r>
            <w:proofErr w:type="gramEnd"/>
            <w:r>
              <w:rPr>
                <w:rFonts w:cs="Arial"/>
              </w:rPr>
              <w:t xml:space="preserve"> this may involve any of the following</w:t>
            </w:r>
            <w:r w:rsidRPr="00EC5C9C">
              <w:rPr>
                <w:rFonts w:cs="Arial"/>
              </w:rPr>
              <w:t>:</w:t>
            </w:r>
          </w:p>
          <w:p w14:paraId="16C4DCB2" w14:textId="77777777" w:rsidR="008560C6" w:rsidRPr="00EC5C9C" w:rsidRDefault="008560C6" w:rsidP="00A860C8">
            <w:pPr>
              <w:ind w:left="360" w:hanging="720"/>
              <w:rPr>
                <w:rFonts w:cs="Arial"/>
              </w:rPr>
            </w:pPr>
          </w:p>
          <w:p w14:paraId="19535DD3" w14:textId="77777777" w:rsidR="008560C6" w:rsidRPr="00EC5C9C" w:rsidRDefault="008560C6" w:rsidP="008560C6">
            <w:pPr>
              <w:numPr>
                <w:ilvl w:val="1"/>
                <w:numId w:val="35"/>
              </w:numPr>
              <w:ind w:hanging="720"/>
              <w:rPr>
                <w:rFonts w:cs="Arial"/>
              </w:rPr>
            </w:pPr>
            <w:r w:rsidRPr="00EC5C9C">
              <w:rPr>
                <w:rFonts w:cs="Arial"/>
              </w:rPr>
              <w:t>Gastrostomy tube feeding and cleaning of tube in accordance with the care plan for the child and appropriate training</w:t>
            </w:r>
          </w:p>
          <w:p w14:paraId="2E43343B" w14:textId="77777777" w:rsidR="008560C6" w:rsidRPr="00EC5C9C" w:rsidRDefault="008560C6" w:rsidP="008560C6">
            <w:pPr>
              <w:numPr>
                <w:ilvl w:val="1"/>
                <w:numId w:val="35"/>
              </w:numPr>
              <w:ind w:hanging="720"/>
              <w:rPr>
                <w:rFonts w:cs="Arial"/>
              </w:rPr>
            </w:pPr>
            <w:r w:rsidRPr="00EC5C9C">
              <w:rPr>
                <w:rFonts w:cs="Arial"/>
              </w:rPr>
              <w:t>Changing of catheter bags and cleaning of tubes</w:t>
            </w:r>
          </w:p>
          <w:p w14:paraId="63378756" w14:textId="77777777" w:rsidR="008560C6" w:rsidRPr="00EC5C9C" w:rsidRDefault="008560C6" w:rsidP="008560C6">
            <w:pPr>
              <w:numPr>
                <w:ilvl w:val="1"/>
                <w:numId w:val="35"/>
              </w:numPr>
              <w:ind w:hanging="720"/>
              <w:rPr>
                <w:rFonts w:cs="Arial"/>
              </w:rPr>
            </w:pPr>
            <w:r w:rsidRPr="00EC5C9C">
              <w:rPr>
                <w:rFonts w:cs="Arial"/>
              </w:rPr>
              <w:t>Colostomy/Stoma Care</w:t>
            </w:r>
          </w:p>
          <w:p w14:paraId="644FC827" w14:textId="77777777" w:rsidR="008560C6" w:rsidRPr="00EC5C9C" w:rsidRDefault="008560C6" w:rsidP="008560C6">
            <w:pPr>
              <w:numPr>
                <w:ilvl w:val="1"/>
                <w:numId w:val="35"/>
              </w:numPr>
              <w:ind w:hanging="720"/>
              <w:rPr>
                <w:rFonts w:cs="Arial"/>
              </w:rPr>
            </w:pPr>
            <w:r w:rsidRPr="00EC5C9C">
              <w:rPr>
                <w:rFonts w:cs="Arial"/>
              </w:rPr>
              <w:t>Bathing/Showering</w:t>
            </w:r>
          </w:p>
          <w:p w14:paraId="63BE7F2B" w14:textId="77777777" w:rsidR="008560C6" w:rsidRPr="00EC5C9C" w:rsidRDefault="008560C6" w:rsidP="008560C6">
            <w:pPr>
              <w:numPr>
                <w:ilvl w:val="1"/>
                <w:numId w:val="35"/>
              </w:numPr>
              <w:ind w:hanging="720"/>
              <w:rPr>
                <w:rFonts w:cs="Arial"/>
              </w:rPr>
            </w:pPr>
            <w:r w:rsidRPr="00EC5C9C">
              <w:rPr>
                <w:rFonts w:cs="Arial"/>
              </w:rPr>
              <w:t xml:space="preserve">Denture cleaning </w:t>
            </w:r>
          </w:p>
          <w:p w14:paraId="1E219041" w14:textId="77777777" w:rsidR="008560C6" w:rsidRPr="00EC5C9C" w:rsidRDefault="008560C6" w:rsidP="008560C6">
            <w:pPr>
              <w:numPr>
                <w:ilvl w:val="1"/>
                <w:numId w:val="35"/>
              </w:numPr>
              <w:ind w:hanging="720"/>
              <w:rPr>
                <w:rFonts w:cs="Arial"/>
              </w:rPr>
            </w:pPr>
            <w:r w:rsidRPr="00EC5C9C">
              <w:rPr>
                <w:rFonts w:cs="Arial"/>
              </w:rPr>
              <w:t>Head lice inspection and treatment (in conjunction with parents/carers)</w:t>
            </w:r>
          </w:p>
          <w:p w14:paraId="08A7DC37" w14:textId="77777777" w:rsidR="008560C6" w:rsidRPr="00EC5C9C" w:rsidRDefault="008560C6" w:rsidP="008560C6">
            <w:pPr>
              <w:numPr>
                <w:ilvl w:val="1"/>
                <w:numId w:val="35"/>
              </w:numPr>
              <w:ind w:hanging="720"/>
              <w:rPr>
                <w:rFonts w:cs="Arial"/>
              </w:rPr>
            </w:pPr>
            <w:r w:rsidRPr="00EC5C9C">
              <w:rPr>
                <w:rFonts w:cs="Arial"/>
              </w:rPr>
              <w:t>Mouth or nose toilet</w:t>
            </w:r>
          </w:p>
          <w:p w14:paraId="2AB7F237" w14:textId="77777777" w:rsidR="008560C6" w:rsidRPr="00EC5C9C" w:rsidRDefault="008560C6" w:rsidP="008560C6">
            <w:pPr>
              <w:numPr>
                <w:ilvl w:val="1"/>
                <w:numId w:val="35"/>
              </w:numPr>
              <w:ind w:hanging="720"/>
              <w:rPr>
                <w:rFonts w:cs="Arial"/>
              </w:rPr>
            </w:pPr>
            <w:r w:rsidRPr="00EC5C9C">
              <w:rPr>
                <w:rFonts w:cs="Arial"/>
              </w:rPr>
              <w:t>Toileting including wiping/cleaning of pupil</w:t>
            </w:r>
          </w:p>
          <w:p w14:paraId="6DD3DF5A" w14:textId="77777777" w:rsidR="008560C6" w:rsidRPr="00EC5C9C" w:rsidRDefault="008560C6" w:rsidP="008560C6">
            <w:pPr>
              <w:numPr>
                <w:ilvl w:val="1"/>
                <w:numId w:val="35"/>
              </w:numPr>
              <w:ind w:hanging="720"/>
              <w:rPr>
                <w:rFonts w:cs="Arial"/>
              </w:rPr>
            </w:pPr>
            <w:r w:rsidRPr="00EC5C9C">
              <w:rPr>
                <w:rFonts w:cs="Arial"/>
              </w:rPr>
              <w:t>Application of splints, braces, corsets etc</w:t>
            </w:r>
          </w:p>
          <w:p w14:paraId="742C6273" w14:textId="77777777" w:rsidR="008560C6" w:rsidRPr="00EC5C9C" w:rsidRDefault="008560C6" w:rsidP="008560C6">
            <w:pPr>
              <w:numPr>
                <w:ilvl w:val="1"/>
                <w:numId w:val="35"/>
              </w:numPr>
              <w:ind w:hanging="720"/>
              <w:rPr>
                <w:rFonts w:cs="Arial"/>
              </w:rPr>
            </w:pPr>
            <w:r w:rsidRPr="00EC5C9C">
              <w:rPr>
                <w:rFonts w:cs="Arial"/>
              </w:rPr>
              <w:t>Assistance in the transfer to and from vehicles and wheelchairs and mobility devices in accordance with manual lifting and handling procedures</w:t>
            </w:r>
          </w:p>
          <w:p w14:paraId="65C9BF33" w14:textId="77777777" w:rsidR="008560C6" w:rsidRPr="00EC5C9C" w:rsidRDefault="008560C6" w:rsidP="008560C6">
            <w:pPr>
              <w:numPr>
                <w:ilvl w:val="1"/>
                <w:numId w:val="35"/>
              </w:numPr>
              <w:ind w:hanging="720"/>
              <w:rPr>
                <w:rFonts w:cs="Arial"/>
              </w:rPr>
            </w:pPr>
            <w:r w:rsidRPr="00EC5C9C">
              <w:rPr>
                <w:rFonts w:cs="Arial"/>
              </w:rPr>
              <w:t>Occupational therapy and physiotherapy as directed by health professionals</w:t>
            </w:r>
          </w:p>
          <w:p w14:paraId="07B8F740" w14:textId="77777777" w:rsidR="008560C6" w:rsidRPr="00EC5C9C" w:rsidRDefault="008560C6" w:rsidP="008560C6">
            <w:pPr>
              <w:numPr>
                <w:ilvl w:val="1"/>
                <w:numId w:val="35"/>
              </w:numPr>
              <w:ind w:hanging="720"/>
              <w:rPr>
                <w:rFonts w:cs="Arial"/>
              </w:rPr>
            </w:pPr>
            <w:r w:rsidRPr="00EC5C9C">
              <w:rPr>
                <w:rFonts w:cs="Arial"/>
              </w:rPr>
              <w:t>Draining exercises for pupils with cystic fibrosis</w:t>
            </w:r>
          </w:p>
          <w:p w14:paraId="5DF1FF0E" w14:textId="77777777" w:rsidR="008560C6" w:rsidRPr="00EC5C9C" w:rsidRDefault="008560C6" w:rsidP="008560C6">
            <w:pPr>
              <w:numPr>
                <w:ilvl w:val="1"/>
                <w:numId w:val="35"/>
              </w:numPr>
              <w:ind w:hanging="720"/>
              <w:rPr>
                <w:rFonts w:cs="Arial"/>
              </w:rPr>
            </w:pPr>
            <w:r w:rsidRPr="00EC5C9C">
              <w:rPr>
                <w:rFonts w:cs="Arial"/>
              </w:rPr>
              <w:t>Emergency treatments covered in basic first aid training</w:t>
            </w:r>
          </w:p>
          <w:p w14:paraId="27D2ADC1" w14:textId="77777777" w:rsidR="008560C6" w:rsidRPr="00EC5C9C" w:rsidRDefault="008560C6" w:rsidP="008560C6">
            <w:pPr>
              <w:numPr>
                <w:ilvl w:val="1"/>
                <w:numId w:val="35"/>
              </w:numPr>
              <w:ind w:hanging="720"/>
              <w:rPr>
                <w:rFonts w:cs="Arial"/>
              </w:rPr>
            </w:pPr>
            <w:r w:rsidRPr="00EC5C9C">
              <w:rPr>
                <w:rFonts w:cs="Arial"/>
              </w:rPr>
              <w:lastRenderedPageBreak/>
              <w:t>Supervise and support pupils ensuring their safety and access to learning including visits to other establishments</w:t>
            </w:r>
          </w:p>
          <w:p w14:paraId="58608DA5" w14:textId="77777777" w:rsidR="008560C6" w:rsidRPr="00EC5C9C" w:rsidRDefault="008560C6" w:rsidP="00A860C8">
            <w:pPr>
              <w:ind w:left="360" w:hanging="720"/>
              <w:rPr>
                <w:rFonts w:cs="Arial"/>
              </w:rPr>
            </w:pPr>
          </w:p>
          <w:p w14:paraId="0B26C631" w14:textId="77777777" w:rsidR="008560C6" w:rsidRPr="00EC5C9C" w:rsidRDefault="008560C6" w:rsidP="00A860C8">
            <w:pPr>
              <w:ind w:left="720"/>
              <w:rPr>
                <w:rFonts w:cs="Arial"/>
              </w:rPr>
            </w:pPr>
          </w:p>
        </w:tc>
      </w:tr>
      <w:tr w:rsidR="008560C6" w14:paraId="43736A65" w14:textId="77777777" w:rsidTr="00A860C8">
        <w:tc>
          <w:tcPr>
            <w:tcW w:w="9245" w:type="dxa"/>
          </w:tcPr>
          <w:p w14:paraId="6487E9A9" w14:textId="6749896A" w:rsidR="008560C6" w:rsidRPr="00A82BDC" w:rsidRDefault="00A82BDC" w:rsidP="00A860C8">
            <w:pPr>
              <w:pStyle w:val="Heading3"/>
              <w:spacing w:before="0"/>
              <w:rPr>
                <w:rFonts w:ascii="Tahoma" w:hAnsi="Tahoma" w:cs="Tahoma"/>
                <w:b/>
                <w:bCs/>
                <w:color w:val="00B0F0"/>
              </w:rPr>
            </w:pPr>
            <w:r w:rsidRPr="00A82BDC">
              <w:rPr>
                <w:rFonts w:ascii="Tahoma" w:hAnsi="Tahoma" w:cs="Tahoma"/>
                <w:b/>
                <w:bCs/>
                <w:color w:val="00B0F0"/>
              </w:rPr>
              <w:lastRenderedPageBreak/>
              <w:t>Support for the teacher</w:t>
            </w:r>
          </w:p>
          <w:p w14:paraId="4D1BED82" w14:textId="77777777" w:rsidR="008560C6" w:rsidRPr="00EC5C9C" w:rsidRDefault="008560C6" w:rsidP="00A860C8">
            <w:pPr>
              <w:ind w:left="360" w:hanging="720"/>
              <w:rPr>
                <w:rFonts w:cs="Arial"/>
              </w:rPr>
            </w:pPr>
          </w:p>
        </w:tc>
      </w:tr>
      <w:tr w:rsidR="008560C6" w14:paraId="18B98983" w14:textId="77777777" w:rsidTr="00A860C8">
        <w:tc>
          <w:tcPr>
            <w:tcW w:w="9245" w:type="dxa"/>
          </w:tcPr>
          <w:p w14:paraId="3DC57A2F" w14:textId="77777777" w:rsidR="008560C6" w:rsidRPr="00EC5C9C" w:rsidRDefault="008560C6" w:rsidP="008560C6">
            <w:pPr>
              <w:numPr>
                <w:ilvl w:val="0"/>
                <w:numId w:val="35"/>
              </w:numPr>
              <w:ind w:hanging="720"/>
              <w:rPr>
                <w:rFonts w:cs="Arial"/>
              </w:rPr>
            </w:pPr>
            <w:r w:rsidRPr="00EC5C9C">
              <w:rPr>
                <w:rFonts w:cs="Arial"/>
              </w:rPr>
              <w:t xml:space="preserve">Create and maintain a purposeful, orderly and supportive environment, in accordance with lesson plans and assist with the display of pupils’ work </w:t>
            </w:r>
          </w:p>
          <w:p w14:paraId="5BED4094" w14:textId="77777777" w:rsidR="008560C6" w:rsidRPr="00EC5C9C" w:rsidRDefault="008560C6" w:rsidP="008560C6">
            <w:pPr>
              <w:numPr>
                <w:ilvl w:val="0"/>
                <w:numId w:val="35"/>
              </w:numPr>
              <w:ind w:hanging="720"/>
              <w:rPr>
                <w:rFonts w:cs="Arial"/>
              </w:rPr>
            </w:pPr>
            <w:r w:rsidRPr="00EC5C9C">
              <w:rPr>
                <w:rFonts w:cs="Arial"/>
              </w:rPr>
              <w:t xml:space="preserve">Use strategies, in liaison with the teacher, to support pupils to achieve learning goals </w:t>
            </w:r>
          </w:p>
          <w:p w14:paraId="37D34FFF" w14:textId="77777777" w:rsidR="008560C6" w:rsidRPr="00EC5C9C" w:rsidRDefault="008560C6" w:rsidP="008560C6">
            <w:pPr>
              <w:numPr>
                <w:ilvl w:val="0"/>
                <w:numId w:val="35"/>
              </w:numPr>
              <w:ind w:hanging="720"/>
              <w:rPr>
                <w:rFonts w:cs="Arial"/>
              </w:rPr>
            </w:pPr>
            <w:r w:rsidRPr="00EC5C9C">
              <w:rPr>
                <w:rFonts w:cs="Arial"/>
              </w:rPr>
              <w:t>Assist with the planning of learning activities</w:t>
            </w:r>
          </w:p>
          <w:p w14:paraId="40B0C87F" w14:textId="77777777" w:rsidR="008560C6" w:rsidRPr="00EC5C9C" w:rsidRDefault="008560C6" w:rsidP="008560C6">
            <w:pPr>
              <w:numPr>
                <w:ilvl w:val="0"/>
                <w:numId w:val="35"/>
              </w:numPr>
              <w:ind w:hanging="720"/>
              <w:rPr>
                <w:rFonts w:cs="Arial"/>
              </w:rPr>
            </w:pPr>
            <w:r w:rsidRPr="00EC5C9C">
              <w:rPr>
                <w:rFonts w:cs="Arial"/>
              </w:rPr>
              <w:t>Monitor pupils’ responses to learning activities and accurately record achievement/progress as directed</w:t>
            </w:r>
          </w:p>
          <w:p w14:paraId="59088853" w14:textId="77777777" w:rsidR="008560C6" w:rsidRPr="00EC5C9C" w:rsidRDefault="008560C6" w:rsidP="008560C6">
            <w:pPr>
              <w:numPr>
                <w:ilvl w:val="0"/>
                <w:numId w:val="35"/>
              </w:numPr>
              <w:ind w:hanging="720"/>
              <w:rPr>
                <w:rFonts w:cs="Arial"/>
              </w:rPr>
            </w:pPr>
            <w:r w:rsidRPr="00EC5C9C">
              <w:rPr>
                <w:rFonts w:cs="Arial"/>
              </w:rPr>
              <w:t xml:space="preserve">Provide detailed and regular feedback to teachers on </w:t>
            </w:r>
            <w:proofErr w:type="gramStart"/>
            <w:r w:rsidRPr="00EC5C9C">
              <w:rPr>
                <w:rFonts w:cs="Arial"/>
              </w:rPr>
              <w:t>pupils</w:t>
            </w:r>
            <w:proofErr w:type="gramEnd"/>
            <w:r w:rsidRPr="00EC5C9C">
              <w:rPr>
                <w:rFonts w:cs="Arial"/>
              </w:rPr>
              <w:t xml:space="preserve"> achievement, progress, problems etc.</w:t>
            </w:r>
          </w:p>
          <w:p w14:paraId="3762D057" w14:textId="77777777" w:rsidR="008560C6" w:rsidRPr="00EC5C9C" w:rsidRDefault="008560C6" w:rsidP="008560C6">
            <w:pPr>
              <w:numPr>
                <w:ilvl w:val="0"/>
                <w:numId w:val="35"/>
              </w:numPr>
              <w:ind w:hanging="720"/>
              <w:rPr>
                <w:rFonts w:cs="Arial"/>
              </w:rPr>
            </w:pPr>
            <w:r w:rsidRPr="00EC5C9C">
              <w:rPr>
                <w:rFonts w:cs="Arial"/>
              </w:rPr>
              <w:t>Promote good pupil behaviour, dealing promptly with conflict and incidents in line with established policy and encourage pupils to take responsibility for their own behaviour</w:t>
            </w:r>
          </w:p>
          <w:p w14:paraId="64DF5A91" w14:textId="77777777" w:rsidR="008560C6" w:rsidRPr="00EC5C9C" w:rsidRDefault="008560C6" w:rsidP="008560C6">
            <w:pPr>
              <w:numPr>
                <w:ilvl w:val="0"/>
                <w:numId w:val="35"/>
              </w:numPr>
              <w:ind w:hanging="720"/>
              <w:rPr>
                <w:rFonts w:cs="Arial"/>
              </w:rPr>
            </w:pPr>
            <w:r w:rsidRPr="00EC5C9C">
              <w:rPr>
                <w:rFonts w:cs="Arial"/>
              </w:rPr>
              <w:t>Establish constructive relationships with parents/carers</w:t>
            </w:r>
          </w:p>
          <w:p w14:paraId="67A25905" w14:textId="77777777" w:rsidR="008560C6" w:rsidRPr="00EC5C9C" w:rsidRDefault="008560C6" w:rsidP="008560C6">
            <w:pPr>
              <w:numPr>
                <w:ilvl w:val="0"/>
                <w:numId w:val="35"/>
              </w:numPr>
              <w:ind w:hanging="720"/>
              <w:rPr>
                <w:rFonts w:cs="Arial"/>
              </w:rPr>
            </w:pPr>
            <w:r w:rsidRPr="00EC5C9C">
              <w:rPr>
                <w:rFonts w:cs="Arial"/>
              </w:rPr>
              <w:t>Administer routine tests and invigilate exams and undertake routine marking of pupils’ work</w:t>
            </w:r>
          </w:p>
          <w:p w14:paraId="5A3E07AE" w14:textId="77777777" w:rsidR="008560C6" w:rsidRPr="00EC5C9C" w:rsidRDefault="008560C6" w:rsidP="008560C6">
            <w:pPr>
              <w:numPr>
                <w:ilvl w:val="0"/>
                <w:numId w:val="35"/>
              </w:numPr>
              <w:ind w:hanging="720"/>
              <w:rPr>
                <w:rFonts w:cs="Arial"/>
              </w:rPr>
            </w:pPr>
            <w:r w:rsidRPr="00EC5C9C">
              <w:rPr>
                <w:rFonts w:cs="Arial"/>
              </w:rPr>
              <w:t>Provide clerical/admin. support e.g. photocopying, typing, filing, money, administer coursework etc.</w:t>
            </w:r>
          </w:p>
        </w:tc>
      </w:tr>
      <w:tr w:rsidR="008560C6" w14:paraId="3790914A" w14:textId="77777777" w:rsidTr="00A860C8">
        <w:tc>
          <w:tcPr>
            <w:tcW w:w="9245" w:type="dxa"/>
          </w:tcPr>
          <w:p w14:paraId="20DD1E44" w14:textId="77777777" w:rsidR="008560C6" w:rsidRPr="00A82BDC" w:rsidRDefault="008560C6" w:rsidP="00A860C8">
            <w:pPr>
              <w:pStyle w:val="Heading3"/>
              <w:spacing w:before="0"/>
              <w:rPr>
                <w:rFonts w:ascii="Tahoma" w:hAnsi="Tahoma" w:cs="Tahoma"/>
                <w:bCs/>
              </w:rPr>
            </w:pPr>
          </w:p>
          <w:p w14:paraId="5DDEC89B" w14:textId="344B36C6" w:rsidR="008560C6" w:rsidRPr="00A82BDC" w:rsidRDefault="00A82BDC" w:rsidP="00A860C8">
            <w:pPr>
              <w:pStyle w:val="Heading3"/>
              <w:spacing w:before="0"/>
              <w:rPr>
                <w:rFonts w:ascii="Tahoma" w:hAnsi="Tahoma" w:cs="Tahoma"/>
                <w:b/>
                <w:bCs/>
                <w:color w:val="00B0F0"/>
              </w:rPr>
            </w:pPr>
            <w:r w:rsidRPr="00A82BDC">
              <w:rPr>
                <w:rFonts w:ascii="Tahoma" w:hAnsi="Tahoma" w:cs="Tahoma"/>
                <w:b/>
                <w:bCs/>
                <w:color w:val="00B0F0"/>
              </w:rPr>
              <w:t>Support for the curriculum</w:t>
            </w:r>
          </w:p>
          <w:p w14:paraId="46C2BB19" w14:textId="77777777" w:rsidR="008560C6" w:rsidRPr="00EC5C9C" w:rsidRDefault="008560C6" w:rsidP="00A860C8">
            <w:pPr>
              <w:ind w:left="360" w:hanging="720"/>
              <w:rPr>
                <w:rFonts w:cs="Arial"/>
              </w:rPr>
            </w:pPr>
          </w:p>
        </w:tc>
      </w:tr>
      <w:tr w:rsidR="008560C6" w14:paraId="1A51C5CC" w14:textId="77777777" w:rsidTr="00A860C8">
        <w:tc>
          <w:tcPr>
            <w:tcW w:w="9245" w:type="dxa"/>
          </w:tcPr>
          <w:p w14:paraId="40228A3E" w14:textId="77777777" w:rsidR="008560C6" w:rsidRPr="00EC5C9C" w:rsidRDefault="008560C6" w:rsidP="008560C6">
            <w:pPr>
              <w:numPr>
                <w:ilvl w:val="0"/>
                <w:numId w:val="35"/>
              </w:numPr>
              <w:ind w:hanging="720"/>
              <w:rPr>
                <w:rFonts w:cs="Arial"/>
              </w:rPr>
            </w:pPr>
            <w:r w:rsidRPr="00EC5C9C">
              <w:rPr>
                <w:rFonts w:cs="Arial"/>
              </w:rPr>
              <w:t>Undertake structured and agreed learning activities/teaching programmes, adjusting activities according to pupil responses</w:t>
            </w:r>
          </w:p>
          <w:p w14:paraId="081E3582" w14:textId="77777777" w:rsidR="008560C6" w:rsidRPr="00EC5C9C" w:rsidRDefault="008560C6" w:rsidP="008560C6">
            <w:pPr>
              <w:numPr>
                <w:ilvl w:val="0"/>
                <w:numId w:val="35"/>
              </w:numPr>
              <w:ind w:hanging="720"/>
              <w:rPr>
                <w:rFonts w:cs="Arial"/>
              </w:rPr>
            </w:pPr>
            <w:r w:rsidRPr="00EC5C9C">
              <w:rPr>
                <w:rFonts w:cs="Arial"/>
              </w:rPr>
              <w:t xml:space="preserve">Undertake programmes linked to local and national learning strategies e.g. literacy, numeracy, KS3, early years recording achievement and progress and feeding back to the teacher </w:t>
            </w:r>
          </w:p>
          <w:p w14:paraId="09F76C8F" w14:textId="77777777" w:rsidR="008560C6" w:rsidRPr="00EC5C9C" w:rsidRDefault="008560C6" w:rsidP="008560C6">
            <w:pPr>
              <w:numPr>
                <w:ilvl w:val="0"/>
                <w:numId w:val="35"/>
              </w:numPr>
              <w:ind w:hanging="720"/>
              <w:rPr>
                <w:rFonts w:cs="Arial"/>
              </w:rPr>
            </w:pPr>
            <w:r w:rsidRPr="00EC5C9C">
              <w:rPr>
                <w:rFonts w:cs="Arial"/>
              </w:rPr>
              <w:t>Support the use of ICT in learning activities and develop pupils’ competence and independence in its use</w:t>
            </w:r>
          </w:p>
          <w:p w14:paraId="740C637E" w14:textId="77777777" w:rsidR="008560C6" w:rsidRPr="00EC5C9C" w:rsidRDefault="008560C6" w:rsidP="008560C6">
            <w:pPr>
              <w:numPr>
                <w:ilvl w:val="0"/>
                <w:numId w:val="35"/>
              </w:numPr>
              <w:ind w:hanging="720"/>
              <w:rPr>
                <w:rFonts w:cs="Arial"/>
              </w:rPr>
            </w:pPr>
            <w:r w:rsidRPr="00EC5C9C">
              <w:rPr>
                <w:rFonts w:cs="Arial"/>
              </w:rPr>
              <w:t>Prepare, maintain and use equipment/resources required to meet the lesson plans/relevant learning activity and assist pupils in their use</w:t>
            </w:r>
          </w:p>
        </w:tc>
      </w:tr>
      <w:tr w:rsidR="008560C6" w14:paraId="7A27FA9C" w14:textId="77777777" w:rsidTr="00A860C8">
        <w:tc>
          <w:tcPr>
            <w:tcW w:w="9245" w:type="dxa"/>
          </w:tcPr>
          <w:p w14:paraId="4E1DE1AD" w14:textId="77777777" w:rsidR="008560C6" w:rsidRPr="00A82BDC" w:rsidRDefault="008560C6" w:rsidP="00A860C8">
            <w:pPr>
              <w:pStyle w:val="Heading3"/>
              <w:spacing w:before="0"/>
              <w:rPr>
                <w:rFonts w:ascii="Tahoma" w:hAnsi="Tahoma" w:cs="Tahoma"/>
                <w:bCs/>
                <w:color w:val="00B0F0"/>
              </w:rPr>
            </w:pPr>
          </w:p>
          <w:p w14:paraId="6B677705" w14:textId="25E4D52B" w:rsidR="008560C6" w:rsidRPr="00A82BDC" w:rsidRDefault="00A82BDC" w:rsidP="00A860C8">
            <w:pPr>
              <w:pStyle w:val="Heading3"/>
              <w:spacing w:before="0"/>
              <w:rPr>
                <w:rFonts w:ascii="Tahoma" w:hAnsi="Tahoma" w:cs="Tahoma"/>
                <w:b/>
                <w:bCs/>
                <w:color w:val="00B0F0"/>
              </w:rPr>
            </w:pPr>
            <w:r w:rsidRPr="00A82BDC">
              <w:rPr>
                <w:rFonts w:ascii="Tahoma" w:hAnsi="Tahoma" w:cs="Tahoma"/>
                <w:b/>
                <w:bCs/>
                <w:color w:val="00B0F0"/>
              </w:rPr>
              <w:t>Support for the school</w:t>
            </w:r>
          </w:p>
          <w:p w14:paraId="7B4DFE76" w14:textId="77777777" w:rsidR="008560C6" w:rsidRPr="00A82BDC" w:rsidRDefault="008560C6" w:rsidP="00A860C8">
            <w:pPr>
              <w:ind w:left="360" w:hanging="720"/>
              <w:rPr>
                <w:rFonts w:cs="Arial"/>
                <w:color w:val="00B0F0"/>
              </w:rPr>
            </w:pPr>
          </w:p>
        </w:tc>
      </w:tr>
      <w:tr w:rsidR="008560C6" w14:paraId="2176FEF3" w14:textId="77777777" w:rsidTr="00A860C8">
        <w:tc>
          <w:tcPr>
            <w:tcW w:w="9245" w:type="dxa"/>
          </w:tcPr>
          <w:p w14:paraId="6AC63BB7" w14:textId="77777777" w:rsidR="008560C6" w:rsidRPr="00EC5C9C" w:rsidRDefault="008560C6" w:rsidP="008560C6">
            <w:pPr>
              <w:numPr>
                <w:ilvl w:val="0"/>
                <w:numId w:val="35"/>
              </w:numPr>
              <w:ind w:hanging="720"/>
              <w:rPr>
                <w:rFonts w:cs="Arial"/>
              </w:rPr>
            </w:pPr>
            <w:r w:rsidRPr="00EC5C9C">
              <w:rPr>
                <w:rFonts w:cs="Arial"/>
              </w:rPr>
              <w:t>Be aware of and comply with policies and procedures relating to child protection, health, safety and security, confidentiality and data protection, reporting all concerns to an appropriate person</w:t>
            </w:r>
          </w:p>
          <w:p w14:paraId="51EDBDDC" w14:textId="77777777" w:rsidR="008560C6" w:rsidRPr="00EC5C9C" w:rsidRDefault="008560C6" w:rsidP="008560C6">
            <w:pPr>
              <w:numPr>
                <w:ilvl w:val="0"/>
                <w:numId w:val="35"/>
              </w:numPr>
              <w:ind w:hanging="720"/>
              <w:rPr>
                <w:rFonts w:cs="Arial"/>
              </w:rPr>
            </w:pPr>
            <w:r w:rsidRPr="00EC5C9C">
              <w:rPr>
                <w:rFonts w:cs="Arial"/>
              </w:rPr>
              <w:t>Be aware of and support difference and ensure all pupils have equal access to opportunities to learn and develop</w:t>
            </w:r>
          </w:p>
          <w:p w14:paraId="28998DCB" w14:textId="77777777" w:rsidR="008560C6" w:rsidRPr="00EC5C9C" w:rsidRDefault="008560C6" w:rsidP="008560C6">
            <w:pPr>
              <w:numPr>
                <w:ilvl w:val="0"/>
                <w:numId w:val="35"/>
              </w:numPr>
              <w:ind w:hanging="720"/>
              <w:rPr>
                <w:rFonts w:cs="Arial"/>
              </w:rPr>
            </w:pPr>
            <w:r w:rsidRPr="00EC5C9C">
              <w:rPr>
                <w:rFonts w:cs="Arial"/>
              </w:rPr>
              <w:t>Contribute to the overall ethos/work/aims of the school</w:t>
            </w:r>
          </w:p>
          <w:p w14:paraId="25E17BAA" w14:textId="77777777" w:rsidR="008560C6" w:rsidRPr="00EC5C9C" w:rsidRDefault="008560C6" w:rsidP="008560C6">
            <w:pPr>
              <w:numPr>
                <w:ilvl w:val="0"/>
                <w:numId w:val="35"/>
              </w:numPr>
              <w:ind w:hanging="720"/>
              <w:rPr>
                <w:rFonts w:cs="Arial"/>
              </w:rPr>
            </w:pPr>
            <w:r w:rsidRPr="00EC5C9C">
              <w:rPr>
                <w:rFonts w:cs="Arial"/>
              </w:rPr>
              <w:t>Appreciate and support the role of other professionals</w:t>
            </w:r>
          </w:p>
          <w:p w14:paraId="5651F735" w14:textId="77777777" w:rsidR="008560C6" w:rsidRPr="00EC5C9C" w:rsidRDefault="008560C6" w:rsidP="008560C6">
            <w:pPr>
              <w:numPr>
                <w:ilvl w:val="0"/>
                <w:numId w:val="35"/>
              </w:numPr>
              <w:ind w:hanging="720"/>
              <w:rPr>
                <w:rFonts w:cs="Arial"/>
              </w:rPr>
            </w:pPr>
            <w:r w:rsidRPr="00EC5C9C">
              <w:rPr>
                <w:rFonts w:cs="Arial"/>
              </w:rPr>
              <w:t xml:space="preserve">Attend and participate in relevant meetings as required </w:t>
            </w:r>
          </w:p>
          <w:p w14:paraId="21858CEA" w14:textId="77777777" w:rsidR="008560C6" w:rsidRPr="00EC5C9C" w:rsidRDefault="008560C6" w:rsidP="008560C6">
            <w:pPr>
              <w:numPr>
                <w:ilvl w:val="0"/>
                <w:numId w:val="35"/>
              </w:numPr>
              <w:ind w:hanging="720"/>
              <w:rPr>
                <w:rFonts w:cs="Arial"/>
              </w:rPr>
            </w:pPr>
            <w:r w:rsidRPr="00EC5C9C">
              <w:rPr>
                <w:rFonts w:cs="Arial"/>
              </w:rPr>
              <w:t>Participate in training and other learning activities and performance development as required</w:t>
            </w:r>
          </w:p>
          <w:p w14:paraId="1B7BACA0" w14:textId="77777777" w:rsidR="008560C6" w:rsidRPr="00EC5C9C" w:rsidRDefault="008560C6" w:rsidP="008560C6">
            <w:pPr>
              <w:numPr>
                <w:ilvl w:val="0"/>
                <w:numId w:val="35"/>
              </w:numPr>
              <w:ind w:hanging="720"/>
              <w:rPr>
                <w:rFonts w:cs="Arial"/>
              </w:rPr>
            </w:pPr>
            <w:r w:rsidRPr="00EC5C9C">
              <w:rPr>
                <w:rFonts w:cs="Arial"/>
              </w:rPr>
              <w:t>Assist with the supervision of pupils out of lesson times, including before and after school and at lunchtime</w:t>
            </w:r>
          </w:p>
          <w:p w14:paraId="20741C86" w14:textId="74E0FA1D" w:rsidR="008560C6" w:rsidRPr="00EC5C9C" w:rsidRDefault="008560C6" w:rsidP="00A82BDC">
            <w:pPr>
              <w:numPr>
                <w:ilvl w:val="0"/>
                <w:numId w:val="35"/>
              </w:numPr>
              <w:ind w:hanging="720"/>
              <w:rPr>
                <w:rFonts w:cs="Arial"/>
              </w:rPr>
            </w:pPr>
            <w:r w:rsidRPr="00EC5C9C">
              <w:rPr>
                <w:rFonts w:cs="Arial"/>
              </w:rPr>
              <w:lastRenderedPageBreak/>
              <w:t>Accompany teaching staff and pupils on visits, trips and out of school activities as required and take responsibility for a group under the supervision of the teacher</w:t>
            </w:r>
            <w:r w:rsidR="00A82BDC">
              <w:rPr>
                <w:rFonts w:cs="Arial"/>
              </w:rPr>
              <w:t>.</w:t>
            </w:r>
          </w:p>
        </w:tc>
      </w:tr>
    </w:tbl>
    <w:p w14:paraId="64245DA7" w14:textId="58634F2B" w:rsidR="008560C6" w:rsidRDefault="00A82BDC" w:rsidP="00A82BDC">
      <w:r>
        <w:lastRenderedPageBreak/>
        <w:t xml:space="preserve"> 29.      </w:t>
      </w:r>
      <w:r w:rsidR="008560C6">
        <w:t>A</w:t>
      </w:r>
      <w:r w:rsidR="008560C6" w:rsidRPr="00666100">
        <w:t>ny other duties and responsibilities</w:t>
      </w:r>
      <w:r w:rsidR="008560C6">
        <w:t xml:space="preserve"> appropriate to the grade and role.</w:t>
      </w:r>
    </w:p>
    <w:p w14:paraId="545D4FEC" w14:textId="77777777" w:rsidR="00B90652" w:rsidRPr="00B90652" w:rsidRDefault="00B90652" w:rsidP="00B90652">
      <w:pPr>
        <w:rPr>
          <w:rFonts w:ascii="Tahoma" w:hAnsi="Tahoma" w:cs="Tahoma"/>
          <w:bCs/>
        </w:rPr>
      </w:pPr>
    </w:p>
    <w:p w14:paraId="243360EE" w14:textId="3CEE4B0D" w:rsidR="00D7569F" w:rsidRPr="0087436B" w:rsidRDefault="00D7569F" w:rsidP="00D7569F">
      <w:pPr>
        <w:rPr>
          <w:rFonts w:ascii="Tahoma" w:hAnsi="Tahoma" w:cs="Tahoma"/>
          <w:b/>
          <w:color w:val="00B0F0"/>
        </w:rPr>
      </w:pPr>
      <w:r w:rsidRPr="0087436B">
        <w:rPr>
          <w:rFonts w:ascii="Tahoma" w:hAnsi="Tahoma" w:cs="Tahoma"/>
          <w:b/>
          <w:color w:val="00B0F0"/>
        </w:rPr>
        <w:t>Safeguarding</w:t>
      </w:r>
    </w:p>
    <w:p w14:paraId="621A584F" w14:textId="77777777" w:rsidR="00D7569F" w:rsidRDefault="00D7569F" w:rsidP="00D7569F">
      <w:pPr>
        <w:rPr>
          <w:rFonts w:ascii="Tahoma" w:hAnsi="Tahoma" w:cs="Tahoma"/>
          <w:b/>
        </w:rPr>
      </w:pPr>
    </w:p>
    <w:p w14:paraId="00B4353F" w14:textId="77777777" w:rsidR="00A82BDC" w:rsidRDefault="00D7569F" w:rsidP="009C00B5">
      <w:pPr>
        <w:pStyle w:val="ListParagraph"/>
        <w:numPr>
          <w:ilvl w:val="0"/>
          <w:numId w:val="31"/>
        </w:numPr>
        <w:rPr>
          <w:rFonts w:ascii="Tahoma" w:hAnsi="Tahoma" w:cs="Tahoma"/>
        </w:rPr>
      </w:pPr>
      <w:r w:rsidRPr="00D7569F">
        <w:rPr>
          <w:rFonts w:ascii="Tahoma" w:hAnsi="Tahoma" w:cs="Tahoma"/>
        </w:rPr>
        <w:t>Nexus MAT is committed to safeguarding and promoting the welfare of children and young people. The highest priority must be given to following the guidance and approaches to safeguard children and follow all safeguarding procedures outlined by the MAT and member schools.</w:t>
      </w:r>
    </w:p>
    <w:p w14:paraId="2BBED312" w14:textId="77777777" w:rsidR="00A82BDC" w:rsidRPr="00CA339B" w:rsidRDefault="00A82BDC" w:rsidP="00A82BDC">
      <w:pPr>
        <w:autoSpaceDE w:val="0"/>
        <w:autoSpaceDN w:val="0"/>
        <w:adjustRightInd w:val="0"/>
        <w:rPr>
          <w:rFonts w:ascii="Tahoma" w:hAnsi="Tahoma" w:cs="Tahoma"/>
          <w:b/>
          <w:bCs/>
          <w:color w:val="00B0F0"/>
        </w:rPr>
      </w:pPr>
      <w:r w:rsidRPr="00CA339B">
        <w:rPr>
          <w:rFonts w:ascii="Tahoma" w:hAnsi="Tahoma" w:cs="Tahoma"/>
          <w:b/>
          <w:bCs/>
          <w:color w:val="00B0F0"/>
        </w:rPr>
        <w:t>Equal opportunities</w:t>
      </w:r>
    </w:p>
    <w:p w14:paraId="52B43480" w14:textId="77777777" w:rsidR="00A82BDC" w:rsidRPr="00CA339B" w:rsidRDefault="00A82BDC" w:rsidP="00A82BDC">
      <w:pPr>
        <w:autoSpaceDE w:val="0"/>
        <w:autoSpaceDN w:val="0"/>
        <w:adjustRightInd w:val="0"/>
        <w:rPr>
          <w:rFonts w:ascii="Tahoma" w:hAnsi="Tahoma" w:cs="Tahoma"/>
          <w:b/>
          <w:bCs/>
          <w:color w:val="00B0F0"/>
        </w:rPr>
      </w:pPr>
    </w:p>
    <w:p w14:paraId="664EFFF8" w14:textId="77777777" w:rsidR="00A82BDC" w:rsidRPr="00CA339B" w:rsidRDefault="00A82BDC" w:rsidP="00A82BDC">
      <w:pPr>
        <w:numPr>
          <w:ilvl w:val="0"/>
          <w:numId w:val="36"/>
        </w:numPr>
        <w:jc w:val="both"/>
        <w:rPr>
          <w:rFonts w:ascii="Tahoma" w:hAnsi="Tahoma" w:cs="Tahoma"/>
        </w:rPr>
      </w:pPr>
      <w:r w:rsidRPr="00CA339B">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7FBEB564" w14:textId="77777777" w:rsidR="00A82BDC" w:rsidRPr="00CA339B" w:rsidRDefault="00A82BDC" w:rsidP="00A82BDC">
      <w:pPr>
        <w:autoSpaceDE w:val="0"/>
        <w:autoSpaceDN w:val="0"/>
        <w:adjustRightInd w:val="0"/>
        <w:rPr>
          <w:rFonts w:ascii="Tahoma" w:hAnsi="Tahoma" w:cs="Tahoma"/>
          <w:b/>
          <w:bCs/>
          <w:color w:val="00B0F0"/>
        </w:rPr>
      </w:pPr>
    </w:p>
    <w:p w14:paraId="5241B789" w14:textId="77777777" w:rsidR="00A82BDC" w:rsidRPr="00CA339B" w:rsidRDefault="00A82BDC" w:rsidP="00A82BDC">
      <w:pPr>
        <w:autoSpaceDE w:val="0"/>
        <w:autoSpaceDN w:val="0"/>
        <w:adjustRightInd w:val="0"/>
        <w:rPr>
          <w:rFonts w:ascii="Tahoma" w:hAnsi="Tahoma" w:cs="Tahoma"/>
          <w:b/>
          <w:bCs/>
          <w:color w:val="00B0F0"/>
        </w:rPr>
      </w:pPr>
      <w:r w:rsidRPr="00CA339B">
        <w:rPr>
          <w:rFonts w:ascii="Tahoma" w:hAnsi="Tahoma" w:cs="Tahoma"/>
          <w:b/>
          <w:bCs/>
          <w:color w:val="00B0F0"/>
        </w:rPr>
        <w:t>Health and safety</w:t>
      </w:r>
    </w:p>
    <w:p w14:paraId="3E2AE680" w14:textId="77777777" w:rsidR="00A82BDC" w:rsidRPr="00CA339B" w:rsidRDefault="00A82BDC" w:rsidP="00A82BDC">
      <w:pPr>
        <w:jc w:val="both"/>
        <w:rPr>
          <w:rFonts w:ascii="Tahoma" w:hAnsi="Tahoma" w:cs="Tahoma"/>
          <w:b/>
          <w:color w:val="00B0F0"/>
        </w:rPr>
      </w:pPr>
    </w:p>
    <w:p w14:paraId="0ED98D47" w14:textId="77777777" w:rsidR="00A82BDC" w:rsidRPr="00CA339B" w:rsidRDefault="00A82BDC" w:rsidP="00A82BDC">
      <w:pPr>
        <w:numPr>
          <w:ilvl w:val="0"/>
          <w:numId w:val="36"/>
        </w:numPr>
        <w:jc w:val="both"/>
        <w:rPr>
          <w:rFonts w:ascii="Tahoma" w:hAnsi="Tahoma" w:cs="Tahoma"/>
        </w:rPr>
      </w:pPr>
      <w:r w:rsidRPr="00CA339B">
        <w:rPr>
          <w:rFonts w:ascii="Tahoma" w:hAnsi="Tahoma" w:cs="Tahoma"/>
        </w:rPr>
        <w:t>All employees have a responsibility for their own health and safety and that of others when carrying out their duties and must help us to apply our general statement of health and safety policy.</w:t>
      </w:r>
    </w:p>
    <w:p w14:paraId="4B0D88ED" w14:textId="77777777" w:rsidR="00A82BDC" w:rsidRPr="00CA339B" w:rsidRDefault="00A82BDC" w:rsidP="00A82BDC">
      <w:pPr>
        <w:jc w:val="both"/>
        <w:rPr>
          <w:rFonts w:ascii="Tahoma" w:hAnsi="Tahoma" w:cs="Tahoma"/>
          <w:b/>
          <w:bCs/>
          <w:color w:val="00B0F0"/>
        </w:rPr>
      </w:pPr>
    </w:p>
    <w:p w14:paraId="47CF4114" w14:textId="750067DE" w:rsidR="00A82BDC" w:rsidRPr="00A82BDC" w:rsidRDefault="00A82BDC" w:rsidP="00A82BDC">
      <w:pPr>
        <w:rPr>
          <w:rFonts w:ascii="Tahoma" w:hAnsi="Tahoma" w:cs="Tahoma"/>
        </w:rPr>
      </w:pPr>
    </w:p>
    <w:p w14:paraId="603345E9" w14:textId="77777777" w:rsidR="00A82BDC" w:rsidRPr="00A82BDC" w:rsidRDefault="00A82BDC" w:rsidP="00A82BDC">
      <w:pPr>
        <w:ind w:left="360"/>
        <w:rPr>
          <w:rFonts w:ascii="Tahoma" w:hAnsi="Tahoma" w:cs="Tahoma"/>
        </w:rPr>
      </w:pPr>
    </w:p>
    <w:p w14:paraId="2ACE0F8B" w14:textId="1C6B6CA2" w:rsidR="006E62B7" w:rsidRPr="00A82BDC" w:rsidRDefault="00F11916" w:rsidP="00A82BDC">
      <w:pPr>
        <w:rPr>
          <w:rFonts w:ascii="Tahoma" w:hAnsi="Tahoma" w:cs="Tahoma"/>
        </w:rPr>
      </w:pPr>
      <w:r w:rsidRPr="00A82BDC">
        <w:rPr>
          <w:rFonts w:ascii="Tahoma" w:hAnsi="Tahoma" w:cs="Tahoma"/>
        </w:rPr>
        <w:br w:type="page"/>
      </w:r>
      <w:r w:rsidR="00097500" w:rsidRPr="00A82BDC">
        <w:rPr>
          <w:rFonts w:ascii="Tahoma" w:hAnsi="Tahoma" w:cs="Tahoma"/>
          <w:b/>
          <w:color w:val="00B0F0"/>
        </w:rPr>
        <w:lastRenderedPageBreak/>
        <w:t>Person Specificatio</w:t>
      </w:r>
      <w:r w:rsidR="00A82BDC" w:rsidRPr="00A82BDC">
        <w:rPr>
          <w:rFonts w:ascii="Tahoma" w:hAnsi="Tahoma" w:cs="Tahoma"/>
          <w:b/>
          <w:color w:val="00B0F0"/>
        </w:rPr>
        <w: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5391"/>
        <w:gridCol w:w="1296"/>
        <w:gridCol w:w="1351"/>
      </w:tblGrid>
      <w:tr w:rsidR="00313B08" w:rsidRPr="00CD0243" w14:paraId="5D7A5442" w14:textId="77777777" w:rsidTr="00B51014">
        <w:trPr>
          <w:trHeight w:val="540"/>
          <w:tblHeader/>
        </w:trPr>
        <w:tc>
          <w:tcPr>
            <w:tcW w:w="2150" w:type="dxa"/>
            <w:tcBorders>
              <w:top w:val="nil"/>
              <w:left w:val="nil"/>
              <w:bottom w:val="single" w:sz="12" w:space="0" w:color="auto"/>
              <w:right w:val="nil"/>
            </w:tcBorders>
          </w:tcPr>
          <w:p w14:paraId="3E371845" w14:textId="77777777" w:rsidR="00313B08" w:rsidRPr="00CD0243" w:rsidRDefault="00313B08" w:rsidP="00A53191">
            <w:pPr>
              <w:rPr>
                <w:rFonts w:ascii="Tahoma" w:eastAsia="Calibri" w:hAnsi="Tahoma" w:cs="Tahoma"/>
                <w:b/>
                <w:color w:val="FFFFFF"/>
              </w:rPr>
            </w:pPr>
          </w:p>
        </w:tc>
        <w:tc>
          <w:tcPr>
            <w:tcW w:w="5536" w:type="dxa"/>
            <w:tcBorders>
              <w:top w:val="nil"/>
              <w:left w:val="nil"/>
              <w:bottom w:val="single" w:sz="12" w:space="0" w:color="auto"/>
              <w:right w:val="single" w:sz="12" w:space="0" w:color="auto"/>
            </w:tcBorders>
          </w:tcPr>
          <w:p w14:paraId="62AAE190" w14:textId="77777777" w:rsidR="00313B08" w:rsidRPr="00CD0243" w:rsidRDefault="00313B08" w:rsidP="00A53191">
            <w:pPr>
              <w:rPr>
                <w:rFonts w:ascii="Tahoma" w:eastAsia="Calibri" w:hAnsi="Tahoma" w:cs="Tahoma"/>
              </w:rPr>
            </w:pPr>
          </w:p>
        </w:tc>
        <w:tc>
          <w:tcPr>
            <w:tcW w:w="1296" w:type="dxa"/>
            <w:tcBorders>
              <w:top w:val="single" w:sz="12" w:space="0" w:color="auto"/>
              <w:left w:val="single" w:sz="12" w:space="0" w:color="auto"/>
              <w:bottom w:val="single" w:sz="4" w:space="0" w:color="auto"/>
            </w:tcBorders>
            <w:shd w:val="clear" w:color="auto" w:fill="00B0F0"/>
            <w:vAlign w:val="center"/>
          </w:tcPr>
          <w:p w14:paraId="509C2AA0" w14:textId="77777777" w:rsidR="00313B08" w:rsidRPr="002D1E1C" w:rsidRDefault="00313B08" w:rsidP="00FE09D4">
            <w:pPr>
              <w:jc w:val="center"/>
              <w:rPr>
                <w:rFonts w:ascii="Tahoma" w:eastAsia="Calibri" w:hAnsi="Tahoma" w:cs="Tahoma"/>
                <w:b/>
                <w:color w:val="FFFFFF"/>
              </w:rPr>
            </w:pPr>
            <w:r w:rsidRPr="002D1E1C">
              <w:rPr>
                <w:rFonts w:ascii="Tahoma" w:eastAsia="Calibri" w:hAnsi="Tahoma" w:cs="Tahoma"/>
                <w:b/>
                <w:color w:val="FFFFFF"/>
              </w:rPr>
              <w:t>Essential</w:t>
            </w:r>
          </w:p>
        </w:tc>
        <w:tc>
          <w:tcPr>
            <w:tcW w:w="1351" w:type="dxa"/>
            <w:tcBorders>
              <w:top w:val="single" w:sz="12" w:space="0" w:color="auto"/>
              <w:bottom w:val="single" w:sz="4" w:space="0" w:color="auto"/>
              <w:right w:val="single" w:sz="12" w:space="0" w:color="auto"/>
            </w:tcBorders>
            <w:shd w:val="clear" w:color="auto" w:fill="00B0F0"/>
            <w:vAlign w:val="center"/>
          </w:tcPr>
          <w:p w14:paraId="121C29C0" w14:textId="77777777" w:rsidR="00313B08" w:rsidRPr="002D1E1C" w:rsidRDefault="00313B08" w:rsidP="00FE09D4">
            <w:pPr>
              <w:jc w:val="center"/>
              <w:rPr>
                <w:rFonts w:ascii="Tahoma" w:eastAsia="Calibri" w:hAnsi="Tahoma" w:cs="Tahoma"/>
                <w:b/>
                <w:color w:val="FFFFFF"/>
              </w:rPr>
            </w:pPr>
            <w:r w:rsidRPr="002D1E1C">
              <w:rPr>
                <w:rFonts w:ascii="Tahoma" w:eastAsia="Calibri" w:hAnsi="Tahoma" w:cs="Tahoma"/>
                <w:b/>
                <w:color w:val="FFFFFF"/>
              </w:rPr>
              <w:t>Desirable</w:t>
            </w:r>
          </w:p>
        </w:tc>
      </w:tr>
      <w:tr w:rsidR="00313B08" w:rsidRPr="00CD0243" w14:paraId="6D23064A" w14:textId="77777777" w:rsidTr="00B51014">
        <w:trPr>
          <w:trHeight w:val="578"/>
        </w:trPr>
        <w:tc>
          <w:tcPr>
            <w:tcW w:w="2150" w:type="dxa"/>
            <w:tcBorders>
              <w:top w:val="single" w:sz="12" w:space="0" w:color="auto"/>
              <w:left w:val="single" w:sz="12" w:space="0" w:color="auto"/>
              <w:bottom w:val="single" w:sz="12" w:space="0" w:color="auto"/>
              <w:right w:val="single" w:sz="12" w:space="0" w:color="auto"/>
            </w:tcBorders>
            <w:shd w:val="clear" w:color="auto" w:fill="00B0F0"/>
          </w:tcPr>
          <w:p w14:paraId="38FF59F1" w14:textId="77777777" w:rsidR="00313B08" w:rsidRPr="00CD0243" w:rsidRDefault="00313B08" w:rsidP="00A53191">
            <w:pPr>
              <w:rPr>
                <w:rFonts w:ascii="Tahoma" w:eastAsia="Calibri" w:hAnsi="Tahoma" w:cs="Tahoma"/>
                <w:b/>
              </w:rPr>
            </w:pPr>
            <w:r w:rsidRPr="00CD0243">
              <w:rPr>
                <w:rFonts w:ascii="Tahoma" w:eastAsia="Calibri" w:hAnsi="Tahoma" w:cs="Tahoma"/>
                <w:b/>
                <w:color w:val="FFFFFF"/>
              </w:rPr>
              <w:t>Qualifications</w:t>
            </w:r>
          </w:p>
        </w:tc>
        <w:tc>
          <w:tcPr>
            <w:tcW w:w="5536" w:type="dxa"/>
            <w:tcBorders>
              <w:top w:val="single" w:sz="12" w:space="0" w:color="auto"/>
              <w:left w:val="single" w:sz="12" w:space="0" w:color="auto"/>
              <w:bottom w:val="single" w:sz="12" w:space="0" w:color="auto"/>
              <w:right w:val="single" w:sz="12" w:space="0" w:color="auto"/>
            </w:tcBorders>
          </w:tcPr>
          <w:p w14:paraId="372A56F5" w14:textId="0DDD6956" w:rsidR="00313B08" w:rsidRPr="00CD0243" w:rsidRDefault="008560C6" w:rsidP="00FE09D4">
            <w:pPr>
              <w:rPr>
                <w:rFonts w:ascii="Tahoma" w:eastAsia="Calibri" w:hAnsi="Tahoma" w:cs="Tahoma"/>
              </w:rPr>
            </w:pPr>
            <w:r>
              <w:rPr>
                <w:rFonts w:ascii="Tahoma" w:eastAsia="Calibri" w:hAnsi="Tahoma" w:cs="Tahoma"/>
              </w:rPr>
              <w:t xml:space="preserve">NVQ Level 2 qualification </w:t>
            </w:r>
            <w:proofErr w:type="spellStart"/>
            <w:r>
              <w:rPr>
                <w:rFonts w:ascii="Tahoma" w:eastAsia="Calibri" w:hAnsi="Tahoma" w:cs="Tahoma"/>
              </w:rPr>
              <w:t>eg.</w:t>
            </w:r>
            <w:proofErr w:type="spellEnd"/>
            <w:r>
              <w:rPr>
                <w:rFonts w:ascii="Tahoma" w:eastAsia="Calibri" w:hAnsi="Tahoma" w:cs="Tahoma"/>
              </w:rPr>
              <w:t xml:space="preserve">, GCSE’s Grades 4-9, or evidence of the equivalent level of knowledge </w:t>
            </w:r>
            <w:proofErr w:type="spellStart"/>
            <w:r>
              <w:rPr>
                <w:rFonts w:ascii="Tahoma" w:eastAsia="Calibri" w:hAnsi="Tahoma" w:cs="Tahoma"/>
              </w:rPr>
              <w:t>grained</w:t>
            </w:r>
            <w:proofErr w:type="spellEnd"/>
            <w:r>
              <w:rPr>
                <w:rFonts w:ascii="Tahoma" w:eastAsia="Calibri" w:hAnsi="Tahoma" w:cs="Tahoma"/>
              </w:rPr>
              <w:t xml:space="preserve"> through work experience.</w:t>
            </w:r>
          </w:p>
        </w:tc>
        <w:tc>
          <w:tcPr>
            <w:tcW w:w="1296" w:type="dxa"/>
            <w:tcBorders>
              <w:top w:val="single" w:sz="12" w:space="0" w:color="auto"/>
              <w:left w:val="single" w:sz="12" w:space="0" w:color="auto"/>
              <w:bottom w:val="single" w:sz="12" w:space="0" w:color="auto"/>
              <w:right w:val="single" w:sz="12" w:space="0" w:color="auto"/>
            </w:tcBorders>
            <w:vAlign w:val="center"/>
          </w:tcPr>
          <w:p w14:paraId="6E56B7C3" w14:textId="4275A080" w:rsidR="00313B08" w:rsidRPr="00CD0243" w:rsidRDefault="00AD286F" w:rsidP="00FE09D4">
            <w:pPr>
              <w:jc w:val="center"/>
              <w:rPr>
                <w:rFonts w:ascii="Tahoma" w:eastAsia="Calibri" w:hAnsi="Tahoma" w:cs="Tahoma"/>
              </w:rPr>
            </w:pPr>
            <w:r>
              <w:rPr>
                <w:rFonts w:ascii="Tahoma" w:eastAsia="Calibri" w:hAnsi="Tahoma" w:cs="Tahoma"/>
              </w:rPr>
              <w:t>X</w:t>
            </w:r>
          </w:p>
        </w:tc>
        <w:tc>
          <w:tcPr>
            <w:tcW w:w="1351" w:type="dxa"/>
            <w:tcBorders>
              <w:top w:val="single" w:sz="12" w:space="0" w:color="auto"/>
              <w:left w:val="single" w:sz="12" w:space="0" w:color="auto"/>
              <w:bottom w:val="single" w:sz="12" w:space="0" w:color="auto"/>
              <w:right w:val="single" w:sz="12" w:space="0" w:color="auto"/>
            </w:tcBorders>
            <w:vAlign w:val="center"/>
          </w:tcPr>
          <w:p w14:paraId="0FD4ADFA" w14:textId="175A173C" w:rsidR="00313B08" w:rsidRPr="00CD0243" w:rsidRDefault="00313B08" w:rsidP="00FE09D4">
            <w:pPr>
              <w:jc w:val="center"/>
              <w:rPr>
                <w:rFonts w:ascii="Tahoma" w:eastAsia="Calibri" w:hAnsi="Tahoma" w:cs="Tahoma"/>
              </w:rPr>
            </w:pPr>
          </w:p>
        </w:tc>
      </w:tr>
      <w:tr w:rsidR="008560C6" w:rsidRPr="00CD0243" w14:paraId="6BB350EA" w14:textId="77777777" w:rsidTr="00B51014">
        <w:tc>
          <w:tcPr>
            <w:tcW w:w="2150" w:type="dxa"/>
            <w:vMerge w:val="restart"/>
            <w:tcBorders>
              <w:top w:val="single" w:sz="12" w:space="0" w:color="auto"/>
              <w:left w:val="single" w:sz="12" w:space="0" w:color="auto"/>
              <w:right w:val="single" w:sz="12" w:space="0" w:color="auto"/>
            </w:tcBorders>
            <w:shd w:val="clear" w:color="auto" w:fill="00B0F0"/>
          </w:tcPr>
          <w:p w14:paraId="73B5471B" w14:textId="77777777" w:rsidR="008560C6" w:rsidRPr="00CD0243" w:rsidRDefault="008560C6" w:rsidP="00B11A66">
            <w:pPr>
              <w:rPr>
                <w:rFonts w:ascii="Tahoma" w:eastAsia="Calibri" w:hAnsi="Tahoma" w:cs="Tahoma"/>
                <w:b/>
              </w:rPr>
            </w:pPr>
            <w:r w:rsidRPr="00CD0243">
              <w:rPr>
                <w:rFonts w:ascii="Tahoma" w:eastAsia="Calibri" w:hAnsi="Tahoma" w:cs="Tahoma"/>
                <w:b/>
                <w:color w:val="FFFFFF"/>
              </w:rPr>
              <w:t>Experience</w:t>
            </w:r>
          </w:p>
        </w:tc>
        <w:tc>
          <w:tcPr>
            <w:tcW w:w="5536" w:type="dxa"/>
            <w:tcBorders>
              <w:top w:val="single" w:sz="12" w:space="0" w:color="auto"/>
              <w:left w:val="single" w:sz="12" w:space="0" w:color="auto"/>
              <w:right w:val="single" w:sz="12" w:space="0" w:color="auto"/>
            </w:tcBorders>
          </w:tcPr>
          <w:p w14:paraId="0C75CB53" w14:textId="63C610DD" w:rsidR="008560C6" w:rsidRPr="00CD0243" w:rsidRDefault="008560C6" w:rsidP="00FE09D4">
            <w:pPr>
              <w:rPr>
                <w:rFonts w:ascii="Tahoma" w:eastAsia="Calibri" w:hAnsi="Tahoma" w:cs="Tahoma"/>
              </w:rPr>
            </w:pPr>
            <w:r>
              <w:rPr>
                <w:rFonts w:ascii="Tahoma" w:eastAsia="Calibri" w:hAnsi="Tahoma" w:cs="Tahoma"/>
              </w:rPr>
              <w:t>Experience of working in a school setting.</w:t>
            </w:r>
          </w:p>
        </w:tc>
        <w:tc>
          <w:tcPr>
            <w:tcW w:w="1296" w:type="dxa"/>
            <w:tcBorders>
              <w:top w:val="single" w:sz="12" w:space="0" w:color="auto"/>
              <w:left w:val="single" w:sz="12" w:space="0" w:color="auto"/>
              <w:right w:val="single" w:sz="12" w:space="0" w:color="auto"/>
            </w:tcBorders>
            <w:vAlign w:val="center"/>
          </w:tcPr>
          <w:p w14:paraId="1E05F404" w14:textId="09DB7422" w:rsidR="008560C6" w:rsidRPr="00CD0243" w:rsidRDefault="00AD286F" w:rsidP="00FE09D4">
            <w:pPr>
              <w:jc w:val="center"/>
              <w:rPr>
                <w:rFonts w:ascii="Tahoma" w:eastAsia="Calibri" w:hAnsi="Tahoma" w:cs="Tahoma"/>
              </w:rPr>
            </w:pPr>
            <w:r>
              <w:rPr>
                <w:rFonts w:ascii="Tahoma" w:eastAsia="Calibri" w:hAnsi="Tahoma" w:cs="Tahoma"/>
              </w:rPr>
              <w:t>X</w:t>
            </w:r>
          </w:p>
        </w:tc>
        <w:tc>
          <w:tcPr>
            <w:tcW w:w="1351" w:type="dxa"/>
            <w:tcBorders>
              <w:top w:val="single" w:sz="12" w:space="0" w:color="auto"/>
              <w:left w:val="single" w:sz="12" w:space="0" w:color="auto"/>
              <w:right w:val="single" w:sz="12" w:space="0" w:color="auto"/>
            </w:tcBorders>
            <w:vAlign w:val="center"/>
          </w:tcPr>
          <w:p w14:paraId="656EEE28" w14:textId="77777777" w:rsidR="008560C6" w:rsidRPr="00CD0243" w:rsidRDefault="008560C6" w:rsidP="00FE09D4">
            <w:pPr>
              <w:jc w:val="center"/>
              <w:rPr>
                <w:rFonts w:ascii="Tahoma" w:eastAsia="Calibri" w:hAnsi="Tahoma" w:cs="Tahoma"/>
              </w:rPr>
            </w:pPr>
          </w:p>
        </w:tc>
      </w:tr>
      <w:tr w:rsidR="008560C6" w:rsidRPr="00CD0243" w14:paraId="411029C7" w14:textId="77777777" w:rsidTr="00B51014">
        <w:tc>
          <w:tcPr>
            <w:tcW w:w="2150" w:type="dxa"/>
            <w:vMerge/>
            <w:tcBorders>
              <w:left w:val="single" w:sz="12" w:space="0" w:color="auto"/>
              <w:right w:val="single" w:sz="12" w:space="0" w:color="auto"/>
            </w:tcBorders>
            <w:shd w:val="clear" w:color="auto" w:fill="00B0F0"/>
          </w:tcPr>
          <w:p w14:paraId="59341FC9" w14:textId="77777777" w:rsidR="008560C6" w:rsidRPr="00CD0243" w:rsidRDefault="008560C6" w:rsidP="00B11A66">
            <w:pPr>
              <w:rPr>
                <w:rFonts w:ascii="Tahoma" w:eastAsia="Calibri" w:hAnsi="Tahoma" w:cs="Tahoma"/>
              </w:rPr>
            </w:pPr>
          </w:p>
        </w:tc>
        <w:tc>
          <w:tcPr>
            <w:tcW w:w="5536" w:type="dxa"/>
            <w:tcBorders>
              <w:left w:val="single" w:sz="12" w:space="0" w:color="auto"/>
              <w:right w:val="single" w:sz="12" w:space="0" w:color="auto"/>
            </w:tcBorders>
          </w:tcPr>
          <w:p w14:paraId="3FB448BF" w14:textId="15FA413C" w:rsidR="008560C6" w:rsidRPr="00CD0243" w:rsidRDefault="008560C6" w:rsidP="00FE09D4">
            <w:pPr>
              <w:rPr>
                <w:rFonts w:ascii="Tahoma" w:eastAsia="Calibri" w:hAnsi="Tahoma" w:cs="Tahoma"/>
              </w:rPr>
            </w:pPr>
            <w:r>
              <w:rPr>
                <w:rFonts w:ascii="Tahoma" w:eastAsia="Calibri" w:hAnsi="Tahoma" w:cs="Tahoma"/>
              </w:rPr>
              <w:t>Experience of working as a Teaching Assistant or equivalent</w:t>
            </w:r>
          </w:p>
        </w:tc>
        <w:tc>
          <w:tcPr>
            <w:tcW w:w="1296" w:type="dxa"/>
            <w:tcBorders>
              <w:left w:val="single" w:sz="12" w:space="0" w:color="auto"/>
              <w:right w:val="single" w:sz="12" w:space="0" w:color="auto"/>
            </w:tcBorders>
            <w:vAlign w:val="center"/>
          </w:tcPr>
          <w:p w14:paraId="0257A25B" w14:textId="29A3B0F7" w:rsidR="008560C6" w:rsidRPr="00CD0243" w:rsidRDefault="00AD286F"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76FC1DCD" w14:textId="77777777" w:rsidR="008560C6" w:rsidRPr="00CD0243" w:rsidRDefault="008560C6" w:rsidP="00FE09D4">
            <w:pPr>
              <w:jc w:val="center"/>
              <w:rPr>
                <w:rFonts w:ascii="Tahoma" w:eastAsia="Calibri" w:hAnsi="Tahoma" w:cs="Tahoma"/>
              </w:rPr>
            </w:pPr>
          </w:p>
        </w:tc>
      </w:tr>
      <w:tr w:rsidR="008560C6" w:rsidRPr="00CD0243" w14:paraId="5C4F8CA9" w14:textId="77777777" w:rsidTr="00B51014">
        <w:tc>
          <w:tcPr>
            <w:tcW w:w="2150" w:type="dxa"/>
            <w:vMerge/>
            <w:tcBorders>
              <w:left w:val="single" w:sz="12" w:space="0" w:color="auto"/>
              <w:right w:val="single" w:sz="12" w:space="0" w:color="auto"/>
            </w:tcBorders>
            <w:shd w:val="clear" w:color="auto" w:fill="00B0F0"/>
          </w:tcPr>
          <w:p w14:paraId="241F7BDB" w14:textId="77777777" w:rsidR="008560C6" w:rsidRPr="00CD0243" w:rsidRDefault="008560C6" w:rsidP="00B11A66">
            <w:pPr>
              <w:rPr>
                <w:rFonts w:ascii="Tahoma" w:eastAsia="Calibri" w:hAnsi="Tahoma" w:cs="Tahoma"/>
              </w:rPr>
            </w:pPr>
          </w:p>
        </w:tc>
        <w:tc>
          <w:tcPr>
            <w:tcW w:w="5536" w:type="dxa"/>
            <w:tcBorders>
              <w:left w:val="single" w:sz="12" w:space="0" w:color="auto"/>
              <w:right w:val="single" w:sz="12" w:space="0" w:color="auto"/>
            </w:tcBorders>
          </w:tcPr>
          <w:p w14:paraId="66DF3BC0" w14:textId="42723768" w:rsidR="008560C6" w:rsidRPr="00CD0243" w:rsidRDefault="008560C6" w:rsidP="00AD5076">
            <w:pPr>
              <w:rPr>
                <w:rFonts w:ascii="Tahoma" w:eastAsia="Calibri" w:hAnsi="Tahoma" w:cs="Tahoma"/>
              </w:rPr>
            </w:pPr>
            <w:r>
              <w:rPr>
                <w:rFonts w:ascii="Tahoma" w:eastAsia="Calibri" w:hAnsi="Tahoma" w:cs="Tahoma"/>
              </w:rPr>
              <w:t>Experiences of working with students with special/additional education needs.</w:t>
            </w:r>
          </w:p>
        </w:tc>
        <w:tc>
          <w:tcPr>
            <w:tcW w:w="1296" w:type="dxa"/>
            <w:tcBorders>
              <w:left w:val="single" w:sz="12" w:space="0" w:color="auto"/>
              <w:right w:val="single" w:sz="12" w:space="0" w:color="auto"/>
            </w:tcBorders>
            <w:vAlign w:val="center"/>
          </w:tcPr>
          <w:p w14:paraId="1D0421A0" w14:textId="0DBD06AA" w:rsidR="008560C6" w:rsidRPr="00CD0243" w:rsidRDefault="00AD286F"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428AA7AE" w14:textId="77777777" w:rsidR="008560C6" w:rsidRPr="00CD0243" w:rsidRDefault="008560C6" w:rsidP="00FE09D4">
            <w:pPr>
              <w:jc w:val="center"/>
              <w:rPr>
                <w:rFonts w:ascii="Tahoma" w:eastAsia="Calibri" w:hAnsi="Tahoma" w:cs="Tahoma"/>
              </w:rPr>
            </w:pPr>
          </w:p>
        </w:tc>
      </w:tr>
      <w:tr w:rsidR="008560C6" w:rsidRPr="00CD0243" w14:paraId="5E19F526" w14:textId="77777777" w:rsidTr="00B51014">
        <w:tc>
          <w:tcPr>
            <w:tcW w:w="2150" w:type="dxa"/>
            <w:vMerge/>
            <w:tcBorders>
              <w:left w:val="single" w:sz="12" w:space="0" w:color="auto"/>
              <w:right w:val="single" w:sz="12" w:space="0" w:color="auto"/>
            </w:tcBorders>
            <w:shd w:val="clear" w:color="auto" w:fill="00B0F0"/>
          </w:tcPr>
          <w:p w14:paraId="72D4100D" w14:textId="77777777" w:rsidR="008560C6" w:rsidRPr="00CD0243" w:rsidRDefault="008560C6" w:rsidP="00B11A66">
            <w:pPr>
              <w:rPr>
                <w:rFonts w:ascii="Tahoma" w:eastAsia="Calibri" w:hAnsi="Tahoma" w:cs="Tahoma"/>
              </w:rPr>
            </w:pPr>
          </w:p>
        </w:tc>
        <w:tc>
          <w:tcPr>
            <w:tcW w:w="5536" w:type="dxa"/>
            <w:tcBorders>
              <w:left w:val="single" w:sz="12" w:space="0" w:color="auto"/>
              <w:right w:val="single" w:sz="12" w:space="0" w:color="auto"/>
            </w:tcBorders>
          </w:tcPr>
          <w:p w14:paraId="4C78A8B3" w14:textId="0701E765" w:rsidR="008560C6" w:rsidRPr="00CD0243" w:rsidRDefault="008560C6" w:rsidP="00B11A66">
            <w:pPr>
              <w:rPr>
                <w:rFonts w:ascii="Tahoma" w:eastAsia="Calibri" w:hAnsi="Tahoma" w:cs="Tahoma"/>
              </w:rPr>
            </w:pPr>
            <w:r>
              <w:rPr>
                <w:rFonts w:ascii="Tahoma" w:eastAsia="Calibri" w:hAnsi="Tahoma" w:cs="Tahoma"/>
              </w:rPr>
              <w:t>Understanding of special educational needs and associated social, emotional and behavioural impact.</w:t>
            </w:r>
          </w:p>
        </w:tc>
        <w:tc>
          <w:tcPr>
            <w:tcW w:w="1296" w:type="dxa"/>
            <w:tcBorders>
              <w:left w:val="single" w:sz="12" w:space="0" w:color="auto"/>
              <w:right w:val="single" w:sz="12" w:space="0" w:color="auto"/>
            </w:tcBorders>
            <w:vAlign w:val="center"/>
          </w:tcPr>
          <w:p w14:paraId="4BECBD1C" w14:textId="15478EBA" w:rsidR="008560C6" w:rsidRPr="00CD0243" w:rsidRDefault="00AD286F"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541FAC18" w14:textId="77777777" w:rsidR="008560C6" w:rsidRPr="00CD0243" w:rsidRDefault="008560C6" w:rsidP="00FE09D4">
            <w:pPr>
              <w:jc w:val="center"/>
              <w:rPr>
                <w:rFonts w:ascii="Tahoma" w:eastAsia="Calibri" w:hAnsi="Tahoma" w:cs="Tahoma"/>
              </w:rPr>
            </w:pPr>
          </w:p>
        </w:tc>
      </w:tr>
      <w:tr w:rsidR="008560C6" w:rsidRPr="00CD0243" w14:paraId="38F2249D" w14:textId="77777777" w:rsidTr="00B51014">
        <w:tc>
          <w:tcPr>
            <w:tcW w:w="2150" w:type="dxa"/>
            <w:vMerge/>
            <w:tcBorders>
              <w:left w:val="single" w:sz="12" w:space="0" w:color="auto"/>
              <w:right w:val="single" w:sz="12" w:space="0" w:color="auto"/>
            </w:tcBorders>
            <w:shd w:val="clear" w:color="auto" w:fill="00B0F0"/>
          </w:tcPr>
          <w:p w14:paraId="25EEF494" w14:textId="77777777" w:rsidR="008560C6" w:rsidRPr="00CD0243" w:rsidRDefault="008560C6" w:rsidP="00B11A66">
            <w:pPr>
              <w:rPr>
                <w:rFonts w:ascii="Tahoma" w:eastAsia="Calibri" w:hAnsi="Tahoma" w:cs="Tahoma"/>
              </w:rPr>
            </w:pPr>
          </w:p>
        </w:tc>
        <w:tc>
          <w:tcPr>
            <w:tcW w:w="5536" w:type="dxa"/>
            <w:tcBorders>
              <w:left w:val="single" w:sz="12" w:space="0" w:color="auto"/>
              <w:right w:val="single" w:sz="12" w:space="0" w:color="auto"/>
            </w:tcBorders>
          </w:tcPr>
          <w:p w14:paraId="5B298AB6" w14:textId="55C99E7C" w:rsidR="008560C6" w:rsidRPr="00D47FD1" w:rsidRDefault="008560C6" w:rsidP="00B11A66">
            <w:pPr>
              <w:rPr>
                <w:rFonts w:ascii="Tahoma" w:eastAsia="Calibri" w:hAnsi="Tahoma" w:cs="Tahoma"/>
              </w:rPr>
            </w:pPr>
            <w:r>
              <w:rPr>
                <w:rFonts w:ascii="Tahoma" w:eastAsia="Calibri" w:hAnsi="Tahoma" w:cs="Tahoma"/>
              </w:rPr>
              <w:t>Ability to provide clear expression both verbally and in writing.</w:t>
            </w:r>
          </w:p>
        </w:tc>
        <w:tc>
          <w:tcPr>
            <w:tcW w:w="1296" w:type="dxa"/>
            <w:tcBorders>
              <w:left w:val="single" w:sz="12" w:space="0" w:color="auto"/>
              <w:right w:val="single" w:sz="12" w:space="0" w:color="auto"/>
            </w:tcBorders>
            <w:vAlign w:val="center"/>
          </w:tcPr>
          <w:p w14:paraId="63BB43C1" w14:textId="48BF2114" w:rsidR="008560C6" w:rsidRPr="00CD0243" w:rsidRDefault="00AD286F"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22232293" w14:textId="77777777" w:rsidR="008560C6" w:rsidRPr="00CD0243" w:rsidRDefault="008560C6" w:rsidP="00FE09D4">
            <w:pPr>
              <w:jc w:val="center"/>
              <w:rPr>
                <w:rFonts w:ascii="Tahoma" w:eastAsia="Calibri" w:hAnsi="Tahoma" w:cs="Tahoma"/>
              </w:rPr>
            </w:pPr>
          </w:p>
        </w:tc>
      </w:tr>
      <w:tr w:rsidR="008560C6" w:rsidRPr="00CD0243" w14:paraId="6C60D104" w14:textId="77777777" w:rsidTr="00B51014">
        <w:tc>
          <w:tcPr>
            <w:tcW w:w="2150" w:type="dxa"/>
            <w:vMerge/>
            <w:tcBorders>
              <w:left w:val="single" w:sz="12" w:space="0" w:color="auto"/>
              <w:right w:val="single" w:sz="12" w:space="0" w:color="auto"/>
            </w:tcBorders>
            <w:shd w:val="clear" w:color="auto" w:fill="00B0F0"/>
          </w:tcPr>
          <w:p w14:paraId="5FD2A768" w14:textId="77777777" w:rsidR="008560C6" w:rsidRPr="00CD0243" w:rsidRDefault="008560C6" w:rsidP="00B11A66">
            <w:pPr>
              <w:rPr>
                <w:rFonts w:ascii="Tahoma" w:eastAsia="Calibri" w:hAnsi="Tahoma" w:cs="Tahoma"/>
              </w:rPr>
            </w:pPr>
          </w:p>
        </w:tc>
        <w:tc>
          <w:tcPr>
            <w:tcW w:w="5536" w:type="dxa"/>
            <w:tcBorders>
              <w:left w:val="single" w:sz="12" w:space="0" w:color="auto"/>
              <w:right w:val="single" w:sz="12" w:space="0" w:color="auto"/>
            </w:tcBorders>
          </w:tcPr>
          <w:p w14:paraId="2F6D1DB2" w14:textId="389B28DF" w:rsidR="008560C6" w:rsidRPr="002E421A" w:rsidRDefault="008560C6" w:rsidP="00B11A66">
            <w:pPr>
              <w:rPr>
                <w:rFonts w:ascii="Tahoma" w:eastAsia="Calibri" w:hAnsi="Tahoma" w:cs="Tahoma"/>
              </w:rPr>
            </w:pPr>
            <w:r>
              <w:rPr>
                <w:rFonts w:ascii="Tahoma" w:eastAsia="Calibri" w:hAnsi="Tahoma" w:cs="Tahoma"/>
              </w:rPr>
              <w:t xml:space="preserve">Working in an environment where literacy and numeracy skills have been demonstrated </w:t>
            </w:r>
          </w:p>
        </w:tc>
        <w:tc>
          <w:tcPr>
            <w:tcW w:w="1296" w:type="dxa"/>
            <w:tcBorders>
              <w:left w:val="single" w:sz="12" w:space="0" w:color="auto"/>
              <w:right w:val="single" w:sz="12" w:space="0" w:color="auto"/>
            </w:tcBorders>
            <w:vAlign w:val="center"/>
          </w:tcPr>
          <w:p w14:paraId="0818F223" w14:textId="4168B7B1" w:rsidR="008560C6" w:rsidRPr="00CD0243" w:rsidRDefault="00AD286F"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400DCC3B" w14:textId="161CCA95" w:rsidR="008560C6" w:rsidRPr="00CD0243" w:rsidRDefault="008560C6" w:rsidP="00FE09D4">
            <w:pPr>
              <w:jc w:val="center"/>
              <w:rPr>
                <w:rFonts w:ascii="Tahoma" w:eastAsia="Calibri" w:hAnsi="Tahoma" w:cs="Tahoma"/>
              </w:rPr>
            </w:pPr>
          </w:p>
        </w:tc>
      </w:tr>
      <w:tr w:rsidR="008560C6" w:rsidRPr="00CD0243" w14:paraId="1854B90E" w14:textId="77777777" w:rsidTr="00B51014">
        <w:tc>
          <w:tcPr>
            <w:tcW w:w="2150" w:type="dxa"/>
            <w:vMerge/>
            <w:tcBorders>
              <w:left w:val="single" w:sz="12" w:space="0" w:color="auto"/>
              <w:right w:val="single" w:sz="12" w:space="0" w:color="auto"/>
            </w:tcBorders>
            <w:shd w:val="clear" w:color="auto" w:fill="00B0F0"/>
          </w:tcPr>
          <w:p w14:paraId="4A39456E" w14:textId="77777777" w:rsidR="008560C6" w:rsidRPr="00CD0243" w:rsidRDefault="008560C6" w:rsidP="00B11A66">
            <w:pPr>
              <w:rPr>
                <w:rFonts w:ascii="Tahoma" w:eastAsia="Calibri" w:hAnsi="Tahoma" w:cs="Tahoma"/>
              </w:rPr>
            </w:pPr>
          </w:p>
        </w:tc>
        <w:tc>
          <w:tcPr>
            <w:tcW w:w="5536" w:type="dxa"/>
            <w:tcBorders>
              <w:left w:val="single" w:sz="12" w:space="0" w:color="auto"/>
              <w:right w:val="single" w:sz="12" w:space="0" w:color="auto"/>
            </w:tcBorders>
          </w:tcPr>
          <w:p w14:paraId="12296814" w14:textId="56AEABED" w:rsidR="008560C6" w:rsidRDefault="008560C6" w:rsidP="00B11A66">
            <w:pPr>
              <w:rPr>
                <w:rFonts w:ascii="Tahoma" w:eastAsia="Calibri" w:hAnsi="Tahoma" w:cs="Tahoma"/>
              </w:rPr>
            </w:pPr>
            <w:r>
              <w:rPr>
                <w:rFonts w:ascii="Tahoma" w:eastAsia="Calibri" w:hAnsi="Tahoma" w:cs="Tahoma"/>
              </w:rPr>
              <w:t>Ability to demonstrate sensitivity to the student needs</w:t>
            </w:r>
          </w:p>
        </w:tc>
        <w:tc>
          <w:tcPr>
            <w:tcW w:w="1296" w:type="dxa"/>
            <w:tcBorders>
              <w:left w:val="single" w:sz="12" w:space="0" w:color="auto"/>
              <w:right w:val="single" w:sz="12" w:space="0" w:color="auto"/>
            </w:tcBorders>
            <w:vAlign w:val="center"/>
          </w:tcPr>
          <w:p w14:paraId="598A75F2" w14:textId="0794463A" w:rsidR="008560C6" w:rsidRPr="00CD0243" w:rsidRDefault="00AD286F"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2FDBA4F9" w14:textId="77777777" w:rsidR="008560C6" w:rsidRPr="00CD0243" w:rsidRDefault="008560C6" w:rsidP="00FE09D4">
            <w:pPr>
              <w:jc w:val="center"/>
              <w:rPr>
                <w:rFonts w:ascii="Tahoma" w:eastAsia="Calibri" w:hAnsi="Tahoma" w:cs="Tahoma"/>
              </w:rPr>
            </w:pPr>
          </w:p>
        </w:tc>
      </w:tr>
      <w:tr w:rsidR="00D47FD1" w:rsidRPr="00CD0243" w14:paraId="10A2389E" w14:textId="77777777" w:rsidTr="00B51014">
        <w:tc>
          <w:tcPr>
            <w:tcW w:w="2150" w:type="dxa"/>
            <w:vMerge w:val="restart"/>
            <w:tcBorders>
              <w:top w:val="single" w:sz="12" w:space="0" w:color="auto"/>
              <w:left w:val="single" w:sz="12" w:space="0" w:color="auto"/>
              <w:right w:val="single" w:sz="12" w:space="0" w:color="auto"/>
            </w:tcBorders>
            <w:shd w:val="clear" w:color="auto" w:fill="00B0F0"/>
          </w:tcPr>
          <w:p w14:paraId="154BDF38" w14:textId="16991D07" w:rsidR="00D47FD1" w:rsidRPr="00CD0243" w:rsidRDefault="00B51014" w:rsidP="00B11A66">
            <w:pPr>
              <w:rPr>
                <w:rFonts w:ascii="Tahoma" w:eastAsia="Calibri" w:hAnsi="Tahoma" w:cs="Tahoma"/>
                <w:b/>
              </w:rPr>
            </w:pPr>
            <w:r>
              <w:rPr>
                <w:rFonts w:ascii="Tahoma" w:eastAsia="Calibri" w:hAnsi="Tahoma" w:cs="Tahoma"/>
                <w:b/>
                <w:color w:val="FFFFFF"/>
              </w:rPr>
              <w:t>Knowledge and understanding</w:t>
            </w:r>
          </w:p>
        </w:tc>
        <w:tc>
          <w:tcPr>
            <w:tcW w:w="5536" w:type="dxa"/>
            <w:tcBorders>
              <w:top w:val="single" w:sz="12" w:space="0" w:color="auto"/>
              <w:left w:val="single" w:sz="12" w:space="0" w:color="auto"/>
              <w:right w:val="single" w:sz="12" w:space="0" w:color="auto"/>
            </w:tcBorders>
          </w:tcPr>
          <w:p w14:paraId="1ABF234A" w14:textId="64E23A9B" w:rsidR="00D47FD1" w:rsidRPr="00CD0243" w:rsidRDefault="00B51014" w:rsidP="00B11A66">
            <w:pPr>
              <w:rPr>
                <w:rFonts w:ascii="Tahoma" w:eastAsia="Calibri" w:hAnsi="Tahoma" w:cs="Tahoma"/>
              </w:rPr>
            </w:pPr>
            <w:r>
              <w:rPr>
                <w:rFonts w:ascii="Tahoma" w:eastAsia="Calibri" w:hAnsi="Tahoma" w:cs="Tahoma"/>
              </w:rPr>
              <w:t>Understanding of students’ needs in order to support them effectively by personalised and differentiated learning.</w:t>
            </w:r>
          </w:p>
        </w:tc>
        <w:tc>
          <w:tcPr>
            <w:tcW w:w="1296" w:type="dxa"/>
            <w:tcBorders>
              <w:top w:val="single" w:sz="12" w:space="0" w:color="auto"/>
              <w:left w:val="single" w:sz="12" w:space="0" w:color="auto"/>
              <w:right w:val="single" w:sz="12" w:space="0" w:color="auto"/>
            </w:tcBorders>
            <w:vAlign w:val="center"/>
          </w:tcPr>
          <w:p w14:paraId="31B98D59" w14:textId="4656C222" w:rsidR="00D47FD1" w:rsidRPr="00CD0243" w:rsidRDefault="00AD286F" w:rsidP="00FE09D4">
            <w:pPr>
              <w:jc w:val="center"/>
              <w:rPr>
                <w:rFonts w:ascii="Tahoma" w:eastAsia="Calibri" w:hAnsi="Tahoma" w:cs="Tahoma"/>
              </w:rPr>
            </w:pPr>
            <w:r>
              <w:rPr>
                <w:rFonts w:ascii="Tahoma" w:eastAsia="Calibri" w:hAnsi="Tahoma" w:cs="Tahoma"/>
              </w:rPr>
              <w:t>X</w:t>
            </w:r>
          </w:p>
        </w:tc>
        <w:tc>
          <w:tcPr>
            <w:tcW w:w="1351" w:type="dxa"/>
            <w:tcBorders>
              <w:top w:val="single" w:sz="12" w:space="0" w:color="auto"/>
              <w:left w:val="single" w:sz="12" w:space="0" w:color="auto"/>
              <w:right w:val="single" w:sz="12" w:space="0" w:color="auto"/>
            </w:tcBorders>
            <w:vAlign w:val="center"/>
          </w:tcPr>
          <w:p w14:paraId="36706367" w14:textId="77777777" w:rsidR="00D47FD1" w:rsidRPr="00CD0243" w:rsidRDefault="00D47FD1" w:rsidP="00FE09D4">
            <w:pPr>
              <w:jc w:val="center"/>
              <w:rPr>
                <w:rFonts w:ascii="Tahoma" w:eastAsia="Calibri" w:hAnsi="Tahoma" w:cs="Tahoma"/>
              </w:rPr>
            </w:pPr>
          </w:p>
        </w:tc>
      </w:tr>
      <w:tr w:rsidR="00D47FD1" w:rsidRPr="00CD0243" w14:paraId="00E50165" w14:textId="77777777" w:rsidTr="00B51014">
        <w:tc>
          <w:tcPr>
            <w:tcW w:w="2150" w:type="dxa"/>
            <w:vMerge/>
            <w:tcBorders>
              <w:left w:val="single" w:sz="12" w:space="0" w:color="auto"/>
              <w:right w:val="single" w:sz="12" w:space="0" w:color="auto"/>
            </w:tcBorders>
            <w:shd w:val="clear" w:color="auto" w:fill="00B0F0"/>
          </w:tcPr>
          <w:p w14:paraId="3A62C2D7" w14:textId="77777777" w:rsidR="00D47FD1" w:rsidRPr="00CD0243" w:rsidRDefault="00D47FD1" w:rsidP="00B11A66">
            <w:pPr>
              <w:rPr>
                <w:rFonts w:ascii="Tahoma" w:eastAsia="Calibri" w:hAnsi="Tahoma" w:cs="Tahoma"/>
              </w:rPr>
            </w:pPr>
          </w:p>
        </w:tc>
        <w:tc>
          <w:tcPr>
            <w:tcW w:w="5536" w:type="dxa"/>
            <w:tcBorders>
              <w:left w:val="single" w:sz="12" w:space="0" w:color="auto"/>
              <w:right w:val="single" w:sz="12" w:space="0" w:color="auto"/>
            </w:tcBorders>
          </w:tcPr>
          <w:p w14:paraId="79D989D8" w14:textId="0B5F8C7C" w:rsidR="00D47FD1" w:rsidRPr="00CD0243" w:rsidRDefault="00B51014" w:rsidP="00B11A66">
            <w:pPr>
              <w:rPr>
                <w:rFonts w:ascii="Tahoma" w:eastAsia="Calibri" w:hAnsi="Tahoma" w:cs="Tahoma"/>
              </w:rPr>
            </w:pPr>
            <w:r>
              <w:rPr>
                <w:rFonts w:ascii="Tahoma" w:eastAsia="Calibri" w:hAnsi="Tahoma" w:cs="Tahoma"/>
              </w:rPr>
              <w:t>Knowledge of issues and needs that affect behaviour and strategies to support.</w:t>
            </w:r>
          </w:p>
        </w:tc>
        <w:tc>
          <w:tcPr>
            <w:tcW w:w="1296" w:type="dxa"/>
            <w:tcBorders>
              <w:left w:val="single" w:sz="12" w:space="0" w:color="auto"/>
              <w:right w:val="single" w:sz="12" w:space="0" w:color="auto"/>
            </w:tcBorders>
            <w:vAlign w:val="center"/>
          </w:tcPr>
          <w:p w14:paraId="298A1835" w14:textId="1CC7CE08" w:rsidR="00D47FD1" w:rsidRPr="00CD0243" w:rsidRDefault="00AD286F"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31CF8318" w14:textId="77777777" w:rsidR="00D47FD1" w:rsidRPr="00CD0243" w:rsidRDefault="00D47FD1" w:rsidP="00FE09D4">
            <w:pPr>
              <w:jc w:val="center"/>
              <w:rPr>
                <w:rFonts w:ascii="Tahoma" w:eastAsia="Calibri" w:hAnsi="Tahoma" w:cs="Tahoma"/>
              </w:rPr>
            </w:pPr>
          </w:p>
        </w:tc>
      </w:tr>
      <w:tr w:rsidR="00D47FD1" w:rsidRPr="00CD0243" w14:paraId="356E08C1" w14:textId="77777777" w:rsidTr="00B51014">
        <w:tc>
          <w:tcPr>
            <w:tcW w:w="2150" w:type="dxa"/>
            <w:vMerge/>
            <w:tcBorders>
              <w:left w:val="single" w:sz="12" w:space="0" w:color="auto"/>
              <w:right w:val="single" w:sz="12" w:space="0" w:color="auto"/>
            </w:tcBorders>
            <w:shd w:val="clear" w:color="auto" w:fill="00B0F0"/>
          </w:tcPr>
          <w:p w14:paraId="6C7332B7" w14:textId="77777777" w:rsidR="00D47FD1" w:rsidRPr="00CD0243" w:rsidRDefault="00D47FD1" w:rsidP="00B11A66">
            <w:pPr>
              <w:rPr>
                <w:rFonts w:ascii="Tahoma" w:eastAsia="Calibri" w:hAnsi="Tahoma" w:cs="Tahoma"/>
              </w:rPr>
            </w:pPr>
          </w:p>
        </w:tc>
        <w:tc>
          <w:tcPr>
            <w:tcW w:w="5536" w:type="dxa"/>
            <w:tcBorders>
              <w:left w:val="single" w:sz="12" w:space="0" w:color="auto"/>
              <w:right w:val="single" w:sz="12" w:space="0" w:color="auto"/>
            </w:tcBorders>
          </w:tcPr>
          <w:p w14:paraId="1A6D8B13" w14:textId="2CFAD580" w:rsidR="00D47FD1" w:rsidRPr="00CD0243" w:rsidRDefault="00B51014" w:rsidP="00B11A66">
            <w:pPr>
              <w:rPr>
                <w:rFonts w:ascii="Tahoma" w:eastAsia="Calibri" w:hAnsi="Tahoma" w:cs="Tahoma"/>
              </w:rPr>
            </w:pPr>
            <w:r>
              <w:rPr>
                <w:rFonts w:ascii="Tahoma" w:eastAsia="Calibri" w:hAnsi="Tahoma" w:cs="Tahoma"/>
              </w:rPr>
              <w:t>Knowledge of the range of ways that students learn and how to motivate them.</w:t>
            </w:r>
          </w:p>
        </w:tc>
        <w:tc>
          <w:tcPr>
            <w:tcW w:w="1296" w:type="dxa"/>
            <w:tcBorders>
              <w:left w:val="single" w:sz="12" w:space="0" w:color="auto"/>
              <w:right w:val="single" w:sz="12" w:space="0" w:color="auto"/>
            </w:tcBorders>
            <w:vAlign w:val="center"/>
          </w:tcPr>
          <w:p w14:paraId="777D08D4" w14:textId="0EB1CB24" w:rsidR="00D47FD1" w:rsidRPr="00CD0243" w:rsidRDefault="00AD286F"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12C89E4F" w14:textId="77777777" w:rsidR="00D47FD1" w:rsidRPr="00CD0243" w:rsidRDefault="00D47FD1" w:rsidP="00FE09D4">
            <w:pPr>
              <w:jc w:val="center"/>
              <w:rPr>
                <w:rFonts w:ascii="Tahoma" w:eastAsia="Calibri" w:hAnsi="Tahoma" w:cs="Tahoma"/>
              </w:rPr>
            </w:pPr>
          </w:p>
        </w:tc>
      </w:tr>
      <w:tr w:rsidR="00D47FD1" w:rsidRPr="00CD0243" w14:paraId="45A0D4FC" w14:textId="77777777" w:rsidTr="00B51014">
        <w:tc>
          <w:tcPr>
            <w:tcW w:w="2150" w:type="dxa"/>
            <w:vMerge/>
            <w:tcBorders>
              <w:left w:val="single" w:sz="12" w:space="0" w:color="auto"/>
              <w:right w:val="single" w:sz="12" w:space="0" w:color="auto"/>
            </w:tcBorders>
            <w:shd w:val="clear" w:color="auto" w:fill="00B0F0"/>
          </w:tcPr>
          <w:p w14:paraId="36B2FB20" w14:textId="77777777" w:rsidR="00D47FD1" w:rsidRPr="00CD0243" w:rsidRDefault="00D47FD1" w:rsidP="00D47FD1">
            <w:pPr>
              <w:rPr>
                <w:rFonts w:ascii="Tahoma" w:eastAsia="Calibri" w:hAnsi="Tahoma" w:cs="Tahoma"/>
              </w:rPr>
            </w:pPr>
          </w:p>
        </w:tc>
        <w:tc>
          <w:tcPr>
            <w:tcW w:w="5536" w:type="dxa"/>
            <w:tcBorders>
              <w:left w:val="single" w:sz="12" w:space="0" w:color="auto"/>
              <w:right w:val="single" w:sz="12" w:space="0" w:color="auto"/>
            </w:tcBorders>
          </w:tcPr>
          <w:p w14:paraId="0B58BAFE" w14:textId="70013FF6" w:rsidR="00D47FD1" w:rsidRPr="00CD0243" w:rsidRDefault="00B51014" w:rsidP="00D47FD1">
            <w:pPr>
              <w:rPr>
                <w:rFonts w:ascii="Tahoma" w:eastAsia="Calibri" w:hAnsi="Tahoma" w:cs="Tahoma"/>
              </w:rPr>
            </w:pPr>
            <w:r>
              <w:rPr>
                <w:rFonts w:ascii="Tahoma" w:eastAsia="Calibri" w:hAnsi="Tahoma" w:cs="Tahoma"/>
              </w:rPr>
              <w:t>Full understanding of the range of multi-agency support required and available to students.</w:t>
            </w:r>
          </w:p>
        </w:tc>
        <w:tc>
          <w:tcPr>
            <w:tcW w:w="1296" w:type="dxa"/>
            <w:tcBorders>
              <w:left w:val="single" w:sz="12" w:space="0" w:color="auto"/>
              <w:right w:val="single" w:sz="12" w:space="0" w:color="auto"/>
            </w:tcBorders>
            <w:vAlign w:val="center"/>
          </w:tcPr>
          <w:p w14:paraId="660A56DF" w14:textId="123FA4E2" w:rsidR="00D47FD1" w:rsidRPr="00CD0243" w:rsidRDefault="00AD286F" w:rsidP="00D47FD1">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35B3967C" w14:textId="77777777" w:rsidR="00D47FD1" w:rsidRPr="00CD0243" w:rsidRDefault="00D47FD1" w:rsidP="00D47FD1">
            <w:pPr>
              <w:jc w:val="center"/>
              <w:rPr>
                <w:rFonts w:ascii="Tahoma" w:eastAsia="Calibri" w:hAnsi="Tahoma" w:cs="Tahoma"/>
              </w:rPr>
            </w:pPr>
          </w:p>
        </w:tc>
      </w:tr>
      <w:tr w:rsidR="00D47FD1" w:rsidRPr="00CD0243" w14:paraId="4C3DD588" w14:textId="77777777" w:rsidTr="00B51014">
        <w:tc>
          <w:tcPr>
            <w:tcW w:w="2150" w:type="dxa"/>
            <w:vMerge/>
            <w:tcBorders>
              <w:left w:val="single" w:sz="12" w:space="0" w:color="auto"/>
              <w:right w:val="single" w:sz="12" w:space="0" w:color="auto"/>
            </w:tcBorders>
            <w:shd w:val="clear" w:color="auto" w:fill="00B0F0"/>
          </w:tcPr>
          <w:p w14:paraId="6E2046CA" w14:textId="77777777" w:rsidR="00D47FD1" w:rsidRPr="00CD0243" w:rsidRDefault="00D47FD1" w:rsidP="00D47FD1">
            <w:pPr>
              <w:rPr>
                <w:rFonts w:ascii="Tahoma" w:eastAsia="Calibri" w:hAnsi="Tahoma" w:cs="Tahoma"/>
              </w:rPr>
            </w:pPr>
          </w:p>
        </w:tc>
        <w:tc>
          <w:tcPr>
            <w:tcW w:w="5536" w:type="dxa"/>
            <w:tcBorders>
              <w:left w:val="single" w:sz="12" w:space="0" w:color="auto"/>
              <w:right w:val="single" w:sz="12" w:space="0" w:color="auto"/>
            </w:tcBorders>
          </w:tcPr>
          <w:p w14:paraId="6748A951" w14:textId="13154EF8" w:rsidR="00D47FD1" w:rsidRPr="00CD0243" w:rsidRDefault="00B51014" w:rsidP="00D47FD1">
            <w:pPr>
              <w:rPr>
                <w:rFonts w:ascii="Tahoma" w:eastAsia="Calibri" w:hAnsi="Tahoma" w:cs="Tahoma"/>
              </w:rPr>
            </w:pPr>
            <w:r>
              <w:rPr>
                <w:rFonts w:ascii="Tahoma" w:eastAsia="Calibri" w:hAnsi="Tahoma" w:cs="Tahoma"/>
              </w:rPr>
              <w:t>Full working knowledge of relevant safeguarding, equality and health and safety policies, codes of practice and legislation.</w:t>
            </w:r>
          </w:p>
        </w:tc>
        <w:tc>
          <w:tcPr>
            <w:tcW w:w="1296" w:type="dxa"/>
            <w:tcBorders>
              <w:left w:val="single" w:sz="12" w:space="0" w:color="auto"/>
              <w:right w:val="single" w:sz="12" w:space="0" w:color="auto"/>
            </w:tcBorders>
            <w:vAlign w:val="center"/>
          </w:tcPr>
          <w:p w14:paraId="69948508" w14:textId="36350E9B" w:rsidR="00D47FD1" w:rsidRPr="00CD0243" w:rsidRDefault="00AD286F" w:rsidP="00D47FD1">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01C0605F" w14:textId="77777777" w:rsidR="00D47FD1" w:rsidRPr="00CD0243" w:rsidRDefault="00D47FD1" w:rsidP="00D47FD1">
            <w:pPr>
              <w:jc w:val="center"/>
              <w:rPr>
                <w:rFonts w:ascii="Tahoma" w:eastAsia="Calibri" w:hAnsi="Tahoma" w:cs="Tahoma"/>
              </w:rPr>
            </w:pPr>
          </w:p>
        </w:tc>
      </w:tr>
      <w:tr w:rsidR="00211C4C" w:rsidRPr="00CD0243" w14:paraId="47C9A9D9" w14:textId="77777777" w:rsidTr="00B51014">
        <w:tc>
          <w:tcPr>
            <w:tcW w:w="2150" w:type="dxa"/>
            <w:vMerge w:val="restart"/>
            <w:tcBorders>
              <w:left w:val="single" w:sz="12" w:space="0" w:color="auto"/>
              <w:right w:val="single" w:sz="12" w:space="0" w:color="auto"/>
            </w:tcBorders>
            <w:shd w:val="clear" w:color="auto" w:fill="00B0F0"/>
          </w:tcPr>
          <w:p w14:paraId="721DDB27" w14:textId="2F493F50" w:rsidR="00211C4C" w:rsidRPr="00B51014" w:rsidRDefault="00AD286F" w:rsidP="00D8514D">
            <w:pPr>
              <w:rPr>
                <w:rFonts w:ascii="Tahoma" w:eastAsia="Calibri" w:hAnsi="Tahoma" w:cs="Tahoma"/>
                <w:b/>
                <w:color w:val="FFFFFF" w:themeColor="background1"/>
              </w:rPr>
            </w:pPr>
            <w:proofErr w:type="spellStart"/>
            <w:r>
              <w:rPr>
                <w:rFonts w:ascii="Tahoma" w:eastAsia="Calibri" w:hAnsi="Tahoma" w:cs="Tahoma"/>
                <w:b/>
                <w:color w:val="FFFFFF" w:themeColor="background1"/>
              </w:rPr>
              <w:t>x</w:t>
            </w:r>
            <w:r w:rsidR="00211C4C" w:rsidRPr="00B51014">
              <w:rPr>
                <w:rFonts w:ascii="Tahoma" w:eastAsia="Calibri" w:hAnsi="Tahoma" w:cs="Tahoma"/>
                <w:b/>
                <w:color w:val="FFFFFF" w:themeColor="background1"/>
              </w:rPr>
              <w:t>Skills</w:t>
            </w:r>
            <w:proofErr w:type="spellEnd"/>
            <w:r w:rsidR="00211C4C" w:rsidRPr="00B51014">
              <w:rPr>
                <w:rFonts w:ascii="Tahoma" w:eastAsia="Calibri" w:hAnsi="Tahoma" w:cs="Tahoma"/>
                <w:b/>
                <w:color w:val="FFFFFF" w:themeColor="background1"/>
              </w:rPr>
              <w:t>/Aptitudes</w:t>
            </w:r>
          </w:p>
        </w:tc>
        <w:tc>
          <w:tcPr>
            <w:tcW w:w="5536" w:type="dxa"/>
            <w:tcBorders>
              <w:left w:val="single" w:sz="12" w:space="0" w:color="auto"/>
              <w:bottom w:val="single" w:sz="12" w:space="0" w:color="auto"/>
              <w:right w:val="single" w:sz="12" w:space="0" w:color="auto"/>
            </w:tcBorders>
            <w:vAlign w:val="center"/>
          </w:tcPr>
          <w:p w14:paraId="7E6D5289" w14:textId="1D80128A" w:rsidR="00211C4C" w:rsidRPr="00D47FD1" w:rsidRDefault="00211C4C" w:rsidP="00D8514D">
            <w:pPr>
              <w:tabs>
                <w:tab w:val="left" w:pos="2210"/>
              </w:tabs>
              <w:rPr>
                <w:rFonts w:ascii="Tahoma" w:eastAsia="Calibri" w:hAnsi="Tahoma" w:cs="Tahoma"/>
              </w:rPr>
            </w:pPr>
            <w:r>
              <w:rPr>
                <w:rFonts w:ascii="Tahoma" w:eastAsia="Calibri" w:hAnsi="Tahoma" w:cs="Tahoma"/>
              </w:rPr>
              <w:t xml:space="preserve">Ability to relate well to children and adults and to build positive relationships. </w:t>
            </w:r>
          </w:p>
        </w:tc>
        <w:tc>
          <w:tcPr>
            <w:tcW w:w="1296" w:type="dxa"/>
            <w:tcBorders>
              <w:left w:val="single" w:sz="12" w:space="0" w:color="auto"/>
              <w:bottom w:val="single" w:sz="12" w:space="0" w:color="auto"/>
              <w:right w:val="single" w:sz="12" w:space="0" w:color="auto"/>
            </w:tcBorders>
          </w:tcPr>
          <w:p w14:paraId="43045D36" w14:textId="63480C51" w:rsidR="00211C4C" w:rsidRPr="00CD0243" w:rsidRDefault="00AD286F" w:rsidP="00D8514D">
            <w:pPr>
              <w:jc w:val="center"/>
              <w:rPr>
                <w:rFonts w:ascii="Tahoma" w:eastAsia="Calibri" w:hAnsi="Tahoma" w:cs="Tahoma"/>
              </w:rPr>
            </w:pPr>
            <w:r>
              <w:rPr>
                <w:rFonts w:ascii="Tahoma" w:eastAsia="Calibri" w:hAnsi="Tahoma" w:cs="Tahoma"/>
              </w:rPr>
              <w:t>X</w:t>
            </w:r>
          </w:p>
        </w:tc>
        <w:tc>
          <w:tcPr>
            <w:tcW w:w="1351" w:type="dxa"/>
            <w:tcBorders>
              <w:left w:val="single" w:sz="12" w:space="0" w:color="auto"/>
              <w:bottom w:val="single" w:sz="12" w:space="0" w:color="auto"/>
              <w:right w:val="single" w:sz="12" w:space="0" w:color="auto"/>
            </w:tcBorders>
          </w:tcPr>
          <w:p w14:paraId="1978BBCF" w14:textId="77777777" w:rsidR="00211C4C" w:rsidRPr="00CD0243" w:rsidRDefault="00211C4C" w:rsidP="00D8514D">
            <w:pPr>
              <w:jc w:val="center"/>
              <w:rPr>
                <w:rFonts w:ascii="Tahoma" w:eastAsia="Calibri" w:hAnsi="Tahoma" w:cs="Tahoma"/>
              </w:rPr>
            </w:pPr>
          </w:p>
        </w:tc>
      </w:tr>
      <w:tr w:rsidR="00211C4C" w:rsidRPr="00CD0243" w14:paraId="11877E44" w14:textId="77777777" w:rsidTr="00B51014">
        <w:tc>
          <w:tcPr>
            <w:tcW w:w="2150" w:type="dxa"/>
            <w:vMerge/>
            <w:tcBorders>
              <w:left w:val="single" w:sz="12" w:space="0" w:color="auto"/>
              <w:right w:val="single" w:sz="12" w:space="0" w:color="auto"/>
            </w:tcBorders>
            <w:shd w:val="clear" w:color="auto" w:fill="00B0F0"/>
          </w:tcPr>
          <w:p w14:paraId="2D4CC217" w14:textId="77777777" w:rsidR="00211C4C" w:rsidRPr="00B51014" w:rsidRDefault="00211C4C" w:rsidP="00D8514D">
            <w:pPr>
              <w:rPr>
                <w:rFonts w:ascii="Tahoma" w:eastAsia="Calibri" w:hAnsi="Tahoma" w:cs="Tahoma"/>
                <w:b/>
                <w:color w:val="FFFFFF" w:themeColor="background1"/>
              </w:rPr>
            </w:pPr>
          </w:p>
        </w:tc>
        <w:tc>
          <w:tcPr>
            <w:tcW w:w="5536" w:type="dxa"/>
            <w:tcBorders>
              <w:left w:val="single" w:sz="12" w:space="0" w:color="auto"/>
              <w:bottom w:val="single" w:sz="12" w:space="0" w:color="auto"/>
              <w:right w:val="single" w:sz="12" w:space="0" w:color="auto"/>
            </w:tcBorders>
            <w:vAlign w:val="center"/>
          </w:tcPr>
          <w:p w14:paraId="74BEBBC7" w14:textId="0D122507" w:rsidR="00211C4C" w:rsidRDefault="00211C4C" w:rsidP="00D8514D">
            <w:pPr>
              <w:tabs>
                <w:tab w:val="left" w:pos="2210"/>
              </w:tabs>
              <w:rPr>
                <w:rFonts w:ascii="Tahoma" w:eastAsia="Calibri" w:hAnsi="Tahoma" w:cs="Tahoma"/>
              </w:rPr>
            </w:pPr>
            <w:r>
              <w:rPr>
                <w:rFonts w:ascii="Tahoma" w:eastAsia="Calibri" w:hAnsi="Tahoma" w:cs="Tahoma"/>
              </w:rPr>
              <w:t>Ability to use a range of strategies to support positive behaviour and self-regulation.</w:t>
            </w:r>
          </w:p>
        </w:tc>
        <w:tc>
          <w:tcPr>
            <w:tcW w:w="1296" w:type="dxa"/>
            <w:tcBorders>
              <w:left w:val="single" w:sz="12" w:space="0" w:color="auto"/>
              <w:bottom w:val="single" w:sz="12" w:space="0" w:color="auto"/>
              <w:right w:val="single" w:sz="12" w:space="0" w:color="auto"/>
            </w:tcBorders>
          </w:tcPr>
          <w:p w14:paraId="5436AFD0" w14:textId="2BC24246" w:rsidR="00211C4C" w:rsidRPr="00FE4ECC" w:rsidRDefault="00AD286F" w:rsidP="00D8514D">
            <w:pPr>
              <w:jc w:val="center"/>
              <w:rPr>
                <w:rFonts w:ascii="Tahoma" w:eastAsia="Calibri" w:hAnsi="Tahoma" w:cs="Tahoma"/>
              </w:rPr>
            </w:pPr>
            <w:r>
              <w:rPr>
                <w:rFonts w:ascii="Tahoma" w:eastAsia="Calibri" w:hAnsi="Tahoma" w:cs="Tahoma"/>
              </w:rPr>
              <w:t>X</w:t>
            </w:r>
          </w:p>
        </w:tc>
        <w:tc>
          <w:tcPr>
            <w:tcW w:w="1351" w:type="dxa"/>
            <w:tcBorders>
              <w:left w:val="single" w:sz="12" w:space="0" w:color="auto"/>
              <w:bottom w:val="single" w:sz="12" w:space="0" w:color="auto"/>
              <w:right w:val="single" w:sz="12" w:space="0" w:color="auto"/>
            </w:tcBorders>
          </w:tcPr>
          <w:p w14:paraId="51039567" w14:textId="77777777" w:rsidR="00211C4C" w:rsidRPr="00CD0243" w:rsidRDefault="00211C4C" w:rsidP="00D8514D">
            <w:pPr>
              <w:jc w:val="center"/>
              <w:rPr>
                <w:rFonts w:ascii="Tahoma" w:eastAsia="Calibri" w:hAnsi="Tahoma" w:cs="Tahoma"/>
              </w:rPr>
            </w:pPr>
          </w:p>
        </w:tc>
      </w:tr>
      <w:tr w:rsidR="00211C4C" w:rsidRPr="00CD0243" w14:paraId="270BAA87" w14:textId="77777777" w:rsidTr="00B51014">
        <w:tc>
          <w:tcPr>
            <w:tcW w:w="2150" w:type="dxa"/>
            <w:vMerge/>
            <w:tcBorders>
              <w:left w:val="single" w:sz="12" w:space="0" w:color="auto"/>
              <w:right w:val="single" w:sz="12" w:space="0" w:color="auto"/>
            </w:tcBorders>
            <w:shd w:val="clear" w:color="auto" w:fill="00B0F0"/>
          </w:tcPr>
          <w:p w14:paraId="56C7FEB1" w14:textId="77777777" w:rsidR="00211C4C" w:rsidRPr="00B51014" w:rsidRDefault="00211C4C" w:rsidP="00D8514D">
            <w:pPr>
              <w:rPr>
                <w:rFonts w:ascii="Tahoma" w:eastAsia="Calibri" w:hAnsi="Tahoma" w:cs="Tahoma"/>
                <w:b/>
                <w:color w:val="FFFFFF" w:themeColor="background1"/>
              </w:rPr>
            </w:pPr>
          </w:p>
        </w:tc>
        <w:tc>
          <w:tcPr>
            <w:tcW w:w="5536" w:type="dxa"/>
            <w:tcBorders>
              <w:left w:val="single" w:sz="12" w:space="0" w:color="auto"/>
              <w:bottom w:val="single" w:sz="12" w:space="0" w:color="auto"/>
              <w:right w:val="single" w:sz="12" w:space="0" w:color="auto"/>
            </w:tcBorders>
            <w:vAlign w:val="center"/>
          </w:tcPr>
          <w:p w14:paraId="5182AC22" w14:textId="796912B4" w:rsidR="00211C4C" w:rsidRDefault="00211C4C" w:rsidP="00D8514D">
            <w:pPr>
              <w:tabs>
                <w:tab w:val="left" w:pos="2210"/>
              </w:tabs>
              <w:rPr>
                <w:rFonts w:ascii="Tahoma" w:eastAsia="Calibri" w:hAnsi="Tahoma" w:cs="Tahoma"/>
              </w:rPr>
            </w:pPr>
            <w:r>
              <w:rPr>
                <w:rFonts w:ascii="Tahoma" w:eastAsia="Calibri" w:hAnsi="Tahoma" w:cs="Tahoma"/>
              </w:rPr>
              <w:t>Ability to work constructively as part of a team, understanding school roles and responsibilities and your own position within these.</w:t>
            </w:r>
          </w:p>
        </w:tc>
        <w:tc>
          <w:tcPr>
            <w:tcW w:w="1296" w:type="dxa"/>
            <w:tcBorders>
              <w:left w:val="single" w:sz="12" w:space="0" w:color="auto"/>
              <w:bottom w:val="single" w:sz="12" w:space="0" w:color="auto"/>
              <w:right w:val="single" w:sz="12" w:space="0" w:color="auto"/>
            </w:tcBorders>
          </w:tcPr>
          <w:p w14:paraId="1D127A68" w14:textId="7A2FB6FE" w:rsidR="00211C4C" w:rsidRPr="00FE4ECC" w:rsidRDefault="00AD286F" w:rsidP="00D8514D">
            <w:pPr>
              <w:jc w:val="center"/>
              <w:rPr>
                <w:rFonts w:ascii="Tahoma" w:eastAsia="Calibri" w:hAnsi="Tahoma" w:cs="Tahoma"/>
              </w:rPr>
            </w:pPr>
            <w:r>
              <w:rPr>
                <w:rFonts w:ascii="Tahoma" w:eastAsia="Calibri" w:hAnsi="Tahoma" w:cs="Tahoma"/>
              </w:rPr>
              <w:t>X</w:t>
            </w:r>
          </w:p>
        </w:tc>
        <w:tc>
          <w:tcPr>
            <w:tcW w:w="1351" w:type="dxa"/>
            <w:tcBorders>
              <w:left w:val="single" w:sz="12" w:space="0" w:color="auto"/>
              <w:bottom w:val="single" w:sz="12" w:space="0" w:color="auto"/>
              <w:right w:val="single" w:sz="12" w:space="0" w:color="auto"/>
            </w:tcBorders>
          </w:tcPr>
          <w:p w14:paraId="68EEAA64" w14:textId="77777777" w:rsidR="00211C4C" w:rsidRPr="00CD0243" w:rsidRDefault="00211C4C" w:rsidP="00D8514D">
            <w:pPr>
              <w:jc w:val="center"/>
              <w:rPr>
                <w:rFonts w:ascii="Tahoma" w:eastAsia="Calibri" w:hAnsi="Tahoma" w:cs="Tahoma"/>
              </w:rPr>
            </w:pPr>
          </w:p>
        </w:tc>
      </w:tr>
      <w:tr w:rsidR="00211C4C" w:rsidRPr="00CD0243" w14:paraId="4672B92C" w14:textId="77777777" w:rsidTr="00B51014">
        <w:tc>
          <w:tcPr>
            <w:tcW w:w="2150" w:type="dxa"/>
            <w:vMerge/>
            <w:tcBorders>
              <w:left w:val="single" w:sz="12" w:space="0" w:color="auto"/>
              <w:right w:val="single" w:sz="12" w:space="0" w:color="auto"/>
            </w:tcBorders>
            <w:shd w:val="clear" w:color="auto" w:fill="00B0F0"/>
          </w:tcPr>
          <w:p w14:paraId="1EE07F0A" w14:textId="77777777" w:rsidR="00211C4C" w:rsidRPr="00B51014" w:rsidRDefault="00211C4C" w:rsidP="00D8514D">
            <w:pPr>
              <w:rPr>
                <w:rFonts w:ascii="Tahoma" w:eastAsia="Calibri" w:hAnsi="Tahoma" w:cs="Tahoma"/>
                <w:b/>
                <w:color w:val="FFFFFF" w:themeColor="background1"/>
              </w:rPr>
            </w:pPr>
          </w:p>
        </w:tc>
        <w:tc>
          <w:tcPr>
            <w:tcW w:w="5536" w:type="dxa"/>
            <w:tcBorders>
              <w:left w:val="single" w:sz="12" w:space="0" w:color="auto"/>
              <w:bottom w:val="single" w:sz="12" w:space="0" w:color="auto"/>
              <w:right w:val="single" w:sz="12" w:space="0" w:color="auto"/>
            </w:tcBorders>
            <w:vAlign w:val="center"/>
          </w:tcPr>
          <w:p w14:paraId="25766193" w14:textId="5FEEA6FB" w:rsidR="00211C4C" w:rsidRDefault="00211C4C" w:rsidP="00D8514D">
            <w:pPr>
              <w:tabs>
                <w:tab w:val="left" w:pos="2210"/>
              </w:tabs>
              <w:rPr>
                <w:rFonts w:ascii="Tahoma" w:eastAsia="Calibri" w:hAnsi="Tahoma" w:cs="Tahoma"/>
              </w:rPr>
            </w:pPr>
            <w:r>
              <w:rPr>
                <w:rFonts w:ascii="Tahoma" w:eastAsia="Calibri" w:hAnsi="Tahoma" w:cs="Tahoma"/>
              </w:rPr>
              <w:t>Ability to deliver pre-planned programmes of work to children using personalised strategies to support reluctant learners to engage and achieve learning goals/objectives.</w:t>
            </w:r>
          </w:p>
        </w:tc>
        <w:tc>
          <w:tcPr>
            <w:tcW w:w="1296" w:type="dxa"/>
            <w:tcBorders>
              <w:left w:val="single" w:sz="12" w:space="0" w:color="auto"/>
              <w:bottom w:val="single" w:sz="12" w:space="0" w:color="auto"/>
              <w:right w:val="single" w:sz="12" w:space="0" w:color="auto"/>
            </w:tcBorders>
          </w:tcPr>
          <w:p w14:paraId="498A0E0E" w14:textId="3EA15507" w:rsidR="00211C4C" w:rsidRPr="00FE4ECC" w:rsidRDefault="00AD286F" w:rsidP="00D8514D">
            <w:pPr>
              <w:jc w:val="center"/>
              <w:rPr>
                <w:rFonts w:ascii="Tahoma" w:eastAsia="Calibri" w:hAnsi="Tahoma" w:cs="Tahoma"/>
              </w:rPr>
            </w:pPr>
            <w:r>
              <w:rPr>
                <w:rFonts w:ascii="Tahoma" w:eastAsia="Calibri" w:hAnsi="Tahoma" w:cs="Tahoma"/>
              </w:rPr>
              <w:t>X</w:t>
            </w:r>
          </w:p>
        </w:tc>
        <w:tc>
          <w:tcPr>
            <w:tcW w:w="1351" w:type="dxa"/>
            <w:tcBorders>
              <w:left w:val="single" w:sz="12" w:space="0" w:color="auto"/>
              <w:bottom w:val="single" w:sz="12" w:space="0" w:color="auto"/>
              <w:right w:val="single" w:sz="12" w:space="0" w:color="auto"/>
            </w:tcBorders>
          </w:tcPr>
          <w:p w14:paraId="504A1E21" w14:textId="77777777" w:rsidR="00211C4C" w:rsidRPr="00CD0243" w:rsidRDefault="00211C4C" w:rsidP="00D8514D">
            <w:pPr>
              <w:jc w:val="center"/>
              <w:rPr>
                <w:rFonts w:ascii="Tahoma" w:eastAsia="Calibri" w:hAnsi="Tahoma" w:cs="Tahoma"/>
              </w:rPr>
            </w:pPr>
          </w:p>
        </w:tc>
      </w:tr>
      <w:tr w:rsidR="00211C4C" w:rsidRPr="00CD0243" w14:paraId="074829D7" w14:textId="77777777" w:rsidTr="00B51014">
        <w:tc>
          <w:tcPr>
            <w:tcW w:w="2150" w:type="dxa"/>
            <w:vMerge/>
            <w:tcBorders>
              <w:left w:val="single" w:sz="12" w:space="0" w:color="auto"/>
              <w:right w:val="single" w:sz="12" w:space="0" w:color="auto"/>
            </w:tcBorders>
            <w:shd w:val="clear" w:color="auto" w:fill="00B0F0"/>
          </w:tcPr>
          <w:p w14:paraId="0DFCBB6F" w14:textId="77777777" w:rsidR="00211C4C" w:rsidRPr="00B51014" w:rsidRDefault="00211C4C" w:rsidP="00D8514D">
            <w:pPr>
              <w:rPr>
                <w:rFonts w:ascii="Tahoma" w:eastAsia="Calibri" w:hAnsi="Tahoma" w:cs="Tahoma"/>
                <w:b/>
                <w:color w:val="FFFFFF" w:themeColor="background1"/>
              </w:rPr>
            </w:pPr>
          </w:p>
        </w:tc>
        <w:tc>
          <w:tcPr>
            <w:tcW w:w="5536" w:type="dxa"/>
            <w:tcBorders>
              <w:left w:val="single" w:sz="12" w:space="0" w:color="auto"/>
              <w:bottom w:val="single" w:sz="12" w:space="0" w:color="auto"/>
              <w:right w:val="single" w:sz="12" w:space="0" w:color="auto"/>
            </w:tcBorders>
            <w:vAlign w:val="center"/>
          </w:tcPr>
          <w:p w14:paraId="33AF55E2" w14:textId="3D6A5CB0" w:rsidR="00211C4C" w:rsidRDefault="00211C4C" w:rsidP="00D8514D">
            <w:pPr>
              <w:tabs>
                <w:tab w:val="left" w:pos="2210"/>
              </w:tabs>
              <w:rPr>
                <w:rFonts w:ascii="Tahoma" w:eastAsia="Calibri" w:hAnsi="Tahoma" w:cs="Tahoma"/>
              </w:rPr>
            </w:pPr>
            <w:r>
              <w:rPr>
                <w:rFonts w:ascii="Tahoma" w:eastAsia="Calibri" w:hAnsi="Tahoma" w:cs="Tahoma"/>
              </w:rPr>
              <w:t>Ability to respond calmly and use initiative, responding effectively to unexpected or unplanned situations or reactions throughout the school day.</w:t>
            </w:r>
          </w:p>
        </w:tc>
        <w:tc>
          <w:tcPr>
            <w:tcW w:w="1296" w:type="dxa"/>
            <w:tcBorders>
              <w:left w:val="single" w:sz="12" w:space="0" w:color="auto"/>
              <w:bottom w:val="single" w:sz="12" w:space="0" w:color="auto"/>
              <w:right w:val="single" w:sz="12" w:space="0" w:color="auto"/>
            </w:tcBorders>
          </w:tcPr>
          <w:p w14:paraId="687EA0A8" w14:textId="55FC1BBD" w:rsidR="00211C4C" w:rsidRPr="00FE4ECC" w:rsidRDefault="00AD286F" w:rsidP="00D8514D">
            <w:pPr>
              <w:jc w:val="center"/>
              <w:rPr>
                <w:rFonts w:ascii="Tahoma" w:eastAsia="Calibri" w:hAnsi="Tahoma" w:cs="Tahoma"/>
              </w:rPr>
            </w:pPr>
            <w:r>
              <w:rPr>
                <w:rFonts w:ascii="Tahoma" w:eastAsia="Calibri" w:hAnsi="Tahoma" w:cs="Tahoma"/>
              </w:rPr>
              <w:t>X</w:t>
            </w:r>
          </w:p>
        </w:tc>
        <w:tc>
          <w:tcPr>
            <w:tcW w:w="1351" w:type="dxa"/>
            <w:tcBorders>
              <w:left w:val="single" w:sz="12" w:space="0" w:color="auto"/>
              <w:bottom w:val="single" w:sz="12" w:space="0" w:color="auto"/>
              <w:right w:val="single" w:sz="12" w:space="0" w:color="auto"/>
            </w:tcBorders>
          </w:tcPr>
          <w:p w14:paraId="5CE639E7" w14:textId="77777777" w:rsidR="00211C4C" w:rsidRPr="00CD0243" w:rsidRDefault="00211C4C" w:rsidP="00D8514D">
            <w:pPr>
              <w:jc w:val="center"/>
              <w:rPr>
                <w:rFonts w:ascii="Tahoma" w:eastAsia="Calibri" w:hAnsi="Tahoma" w:cs="Tahoma"/>
              </w:rPr>
            </w:pPr>
          </w:p>
        </w:tc>
      </w:tr>
      <w:tr w:rsidR="00211C4C" w:rsidRPr="00CD0243" w14:paraId="7800DCDE" w14:textId="77777777" w:rsidTr="00B51014">
        <w:tc>
          <w:tcPr>
            <w:tcW w:w="2150" w:type="dxa"/>
            <w:vMerge/>
            <w:tcBorders>
              <w:left w:val="single" w:sz="12" w:space="0" w:color="auto"/>
              <w:right w:val="single" w:sz="12" w:space="0" w:color="auto"/>
            </w:tcBorders>
            <w:shd w:val="clear" w:color="auto" w:fill="00B0F0"/>
          </w:tcPr>
          <w:p w14:paraId="28F250C3" w14:textId="77777777" w:rsidR="00211C4C" w:rsidRPr="00B51014" w:rsidRDefault="00211C4C" w:rsidP="00D8514D">
            <w:pPr>
              <w:rPr>
                <w:rFonts w:ascii="Tahoma" w:eastAsia="Calibri" w:hAnsi="Tahoma" w:cs="Tahoma"/>
                <w:b/>
                <w:color w:val="FFFFFF" w:themeColor="background1"/>
              </w:rPr>
            </w:pPr>
          </w:p>
        </w:tc>
        <w:tc>
          <w:tcPr>
            <w:tcW w:w="5536" w:type="dxa"/>
            <w:tcBorders>
              <w:left w:val="single" w:sz="12" w:space="0" w:color="auto"/>
              <w:bottom w:val="single" w:sz="12" w:space="0" w:color="auto"/>
              <w:right w:val="single" w:sz="12" w:space="0" w:color="auto"/>
            </w:tcBorders>
            <w:vAlign w:val="center"/>
          </w:tcPr>
          <w:p w14:paraId="7311242D" w14:textId="271819B4" w:rsidR="00211C4C" w:rsidRDefault="00211C4C" w:rsidP="00D8514D">
            <w:pPr>
              <w:tabs>
                <w:tab w:val="left" w:pos="2210"/>
              </w:tabs>
              <w:rPr>
                <w:rFonts w:ascii="Tahoma" w:eastAsia="Calibri" w:hAnsi="Tahoma" w:cs="Tahoma"/>
              </w:rPr>
            </w:pPr>
            <w:r>
              <w:rPr>
                <w:rFonts w:ascii="Tahoma" w:eastAsia="Calibri" w:hAnsi="Tahoma" w:cs="Tahoma"/>
              </w:rPr>
              <w:t xml:space="preserve">Ability to use correct English in spoken and written communication </w:t>
            </w:r>
          </w:p>
        </w:tc>
        <w:tc>
          <w:tcPr>
            <w:tcW w:w="1296" w:type="dxa"/>
            <w:tcBorders>
              <w:left w:val="single" w:sz="12" w:space="0" w:color="auto"/>
              <w:bottom w:val="single" w:sz="12" w:space="0" w:color="auto"/>
              <w:right w:val="single" w:sz="12" w:space="0" w:color="auto"/>
            </w:tcBorders>
          </w:tcPr>
          <w:p w14:paraId="73A5BC4B" w14:textId="5EBC40D1" w:rsidR="00211C4C" w:rsidRPr="00FE4ECC" w:rsidRDefault="00AD286F" w:rsidP="00D8514D">
            <w:pPr>
              <w:jc w:val="center"/>
              <w:rPr>
                <w:rFonts w:ascii="Tahoma" w:eastAsia="Calibri" w:hAnsi="Tahoma" w:cs="Tahoma"/>
              </w:rPr>
            </w:pPr>
            <w:r>
              <w:rPr>
                <w:rFonts w:ascii="Tahoma" w:eastAsia="Calibri" w:hAnsi="Tahoma" w:cs="Tahoma"/>
              </w:rPr>
              <w:t>X</w:t>
            </w:r>
          </w:p>
        </w:tc>
        <w:tc>
          <w:tcPr>
            <w:tcW w:w="1351" w:type="dxa"/>
            <w:tcBorders>
              <w:left w:val="single" w:sz="12" w:space="0" w:color="auto"/>
              <w:bottom w:val="single" w:sz="12" w:space="0" w:color="auto"/>
              <w:right w:val="single" w:sz="12" w:space="0" w:color="auto"/>
            </w:tcBorders>
          </w:tcPr>
          <w:p w14:paraId="38358374" w14:textId="77777777" w:rsidR="00211C4C" w:rsidRPr="00CD0243" w:rsidRDefault="00211C4C" w:rsidP="00D8514D">
            <w:pPr>
              <w:jc w:val="center"/>
              <w:rPr>
                <w:rFonts w:ascii="Tahoma" w:eastAsia="Calibri" w:hAnsi="Tahoma" w:cs="Tahoma"/>
              </w:rPr>
            </w:pPr>
          </w:p>
        </w:tc>
      </w:tr>
      <w:tr w:rsidR="00211C4C" w:rsidRPr="00CD0243" w14:paraId="3F983687" w14:textId="77777777" w:rsidTr="00B51014">
        <w:tc>
          <w:tcPr>
            <w:tcW w:w="2150" w:type="dxa"/>
            <w:vMerge/>
            <w:tcBorders>
              <w:left w:val="single" w:sz="12" w:space="0" w:color="auto"/>
              <w:right w:val="single" w:sz="12" w:space="0" w:color="auto"/>
            </w:tcBorders>
            <w:shd w:val="clear" w:color="auto" w:fill="00B0F0"/>
          </w:tcPr>
          <w:p w14:paraId="0CD39091" w14:textId="77777777" w:rsidR="00211C4C" w:rsidRPr="00B51014" w:rsidRDefault="00211C4C" w:rsidP="00D8514D">
            <w:pPr>
              <w:rPr>
                <w:rFonts w:ascii="Tahoma" w:eastAsia="Calibri" w:hAnsi="Tahoma" w:cs="Tahoma"/>
                <w:b/>
                <w:color w:val="FFFFFF" w:themeColor="background1"/>
              </w:rPr>
            </w:pPr>
          </w:p>
        </w:tc>
        <w:tc>
          <w:tcPr>
            <w:tcW w:w="5536" w:type="dxa"/>
            <w:tcBorders>
              <w:left w:val="single" w:sz="12" w:space="0" w:color="auto"/>
              <w:bottom w:val="single" w:sz="12" w:space="0" w:color="auto"/>
              <w:right w:val="single" w:sz="12" w:space="0" w:color="auto"/>
            </w:tcBorders>
            <w:vAlign w:val="center"/>
          </w:tcPr>
          <w:p w14:paraId="2B5DC2A6" w14:textId="7AFA1A9B" w:rsidR="00211C4C" w:rsidRDefault="00211C4C" w:rsidP="00D8514D">
            <w:pPr>
              <w:tabs>
                <w:tab w:val="left" w:pos="2210"/>
              </w:tabs>
              <w:rPr>
                <w:rFonts w:ascii="Tahoma" w:eastAsia="Calibri" w:hAnsi="Tahoma" w:cs="Tahoma"/>
              </w:rPr>
            </w:pPr>
            <w:r>
              <w:rPr>
                <w:rFonts w:ascii="Tahoma" w:eastAsia="Calibri" w:hAnsi="Tahoma" w:cs="Tahoma"/>
              </w:rPr>
              <w:t>Ability to the use of IT.</w:t>
            </w:r>
          </w:p>
        </w:tc>
        <w:tc>
          <w:tcPr>
            <w:tcW w:w="1296" w:type="dxa"/>
            <w:tcBorders>
              <w:left w:val="single" w:sz="12" w:space="0" w:color="auto"/>
              <w:bottom w:val="single" w:sz="12" w:space="0" w:color="auto"/>
              <w:right w:val="single" w:sz="12" w:space="0" w:color="auto"/>
            </w:tcBorders>
          </w:tcPr>
          <w:p w14:paraId="47012815" w14:textId="43C103D1" w:rsidR="00211C4C" w:rsidRPr="00FE4ECC" w:rsidRDefault="00AD286F" w:rsidP="00D8514D">
            <w:pPr>
              <w:jc w:val="center"/>
              <w:rPr>
                <w:rFonts w:ascii="Tahoma" w:eastAsia="Calibri" w:hAnsi="Tahoma" w:cs="Tahoma"/>
              </w:rPr>
            </w:pPr>
            <w:r>
              <w:rPr>
                <w:rFonts w:ascii="Tahoma" w:eastAsia="Calibri" w:hAnsi="Tahoma" w:cs="Tahoma"/>
              </w:rPr>
              <w:t>X</w:t>
            </w:r>
          </w:p>
        </w:tc>
        <w:tc>
          <w:tcPr>
            <w:tcW w:w="1351" w:type="dxa"/>
            <w:tcBorders>
              <w:left w:val="single" w:sz="12" w:space="0" w:color="auto"/>
              <w:bottom w:val="single" w:sz="12" w:space="0" w:color="auto"/>
              <w:right w:val="single" w:sz="12" w:space="0" w:color="auto"/>
            </w:tcBorders>
          </w:tcPr>
          <w:p w14:paraId="126B75F0" w14:textId="77777777" w:rsidR="00211C4C" w:rsidRPr="00CD0243" w:rsidRDefault="00211C4C" w:rsidP="00D8514D">
            <w:pPr>
              <w:jc w:val="center"/>
              <w:rPr>
                <w:rFonts w:ascii="Tahoma" w:eastAsia="Calibri" w:hAnsi="Tahoma" w:cs="Tahoma"/>
              </w:rPr>
            </w:pPr>
          </w:p>
        </w:tc>
      </w:tr>
      <w:tr w:rsidR="00211C4C" w:rsidRPr="00CD0243" w14:paraId="136D8FEC" w14:textId="77777777" w:rsidTr="00B51014">
        <w:tc>
          <w:tcPr>
            <w:tcW w:w="2150" w:type="dxa"/>
            <w:vMerge/>
            <w:tcBorders>
              <w:left w:val="single" w:sz="12" w:space="0" w:color="auto"/>
              <w:right w:val="single" w:sz="12" w:space="0" w:color="auto"/>
            </w:tcBorders>
            <w:shd w:val="clear" w:color="auto" w:fill="00B0F0"/>
          </w:tcPr>
          <w:p w14:paraId="2F417C6D" w14:textId="77777777" w:rsidR="00211C4C" w:rsidRPr="00B51014" w:rsidRDefault="00211C4C" w:rsidP="00D8514D">
            <w:pPr>
              <w:rPr>
                <w:rFonts w:ascii="Tahoma" w:eastAsia="Calibri" w:hAnsi="Tahoma" w:cs="Tahoma"/>
                <w:b/>
                <w:color w:val="FFFFFF" w:themeColor="background1"/>
              </w:rPr>
            </w:pPr>
          </w:p>
        </w:tc>
        <w:tc>
          <w:tcPr>
            <w:tcW w:w="5536" w:type="dxa"/>
            <w:tcBorders>
              <w:left w:val="single" w:sz="12" w:space="0" w:color="auto"/>
              <w:bottom w:val="single" w:sz="12" w:space="0" w:color="auto"/>
              <w:right w:val="single" w:sz="12" w:space="0" w:color="auto"/>
            </w:tcBorders>
            <w:vAlign w:val="center"/>
          </w:tcPr>
          <w:p w14:paraId="7E4F2208" w14:textId="4711CD73" w:rsidR="00211C4C" w:rsidRDefault="00211C4C" w:rsidP="00D8514D">
            <w:pPr>
              <w:tabs>
                <w:tab w:val="left" w:pos="2210"/>
              </w:tabs>
              <w:rPr>
                <w:rFonts w:ascii="Tahoma" w:eastAsia="Calibri" w:hAnsi="Tahoma" w:cs="Tahoma"/>
              </w:rPr>
            </w:pPr>
            <w:r>
              <w:rPr>
                <w:rFonts w:ascii="Tahoma" w:eastAsia="Calibri" w:hAnsi="Tahoma" w:cs="Tahoma"/>
              </w:rPr>
              <w:t>Willingness to supervise and support the personal care needs of students.</w:t>
            </w:r>
          </w:p>
        </w:tc>
        <w:tc>
          <w:tcPr>
            <w:tcW w:w="1296" w:type="dxa"/>
            <w:tcBorders>
              <w:left w:val="single" w:sz="12" w:space="0" w:color="auto"/>
              <w:bottom w:val="single" w:sz="12" w:space="0" w:color="auto"/>
              <w:right w:val="single" w:sz="12" w:space="0" w:color="auto"/>
            </w:tcBorders>
          </w:tcPr>
          <w:p w14:paraId="3CD99534" w14:textId="770F6E3C" w:rsidR="00211C4C" w:rsidRPr="00FE4ECC" w:rsidRDefault="00AD286F" w:rsidP="00D8514D">
            <w:pPr>
              <w:jc w:val="center"/>
              <w:rPr>
                <w:rFonts w:ascii="Tahoma" w:eastAsia="Calibri" w:hAnsi="Tahoma" w:cs="Tahoma"/>
              </w:rPr>
            </w:pPr>
            <w:r>
              <w:rPr>
                <w:rFonts w:ascii="Tahoma" w:eastAsia="Calibri" w:hAnsi="Tahoma" w:cs="Tahoma"/>
              </w:rPr>
              <w:t>X</w:t>
            </w:r>
          </w:p>
        </w:tc>
        <w:tc>
          <w:tcPr>
            <w:tcW w:w="1351" w:type="dxa"/>
            <w:tcBorders>
              <w:left w:val="single" w:sz="12" w:space="0" w:color="auto"/>
              <w:bottom w:val="single" w:sz="12" w:space="0" w:color="auto"/>
              <w:right w:val="single" w:sz="12" w:space="0" w:color="auto"/>
            </w:tcBorders>
          </w:tcPr>
          <w:p w14:paraId="023DAEF5" w14:textId="77777777" w:rsidR="00211C4C" w:rsidRPr="00CD0243" w:rsidRDefault="00211C4C" w:rsidP="00D8514D">
            <w:pPr>
              <w:jc w:val="center"/>
              <w:rPr>
                <w:rFonts w:ascii="Tahoma" w:eastAsia="Calibri" w:hAnsi="Tahoma" w:cs="Tahoma"/>
              </w:rPr>
            </w:pPr>
          </w:p>
        </w:tc>
      </w:tr>
      <w:tr w:rsidR="00211C4C" w:rsidRPr="00CD0243" w14:paraId="74A7DCD3" w14:textId="77777777" w:rsidTr="00B51014">
        <w:tc>
          <w:tcPr>
            <w:tcW w:w="2150" w:type="dxa"/>
            <w:vMerge/>
            <w:tcBorders>
              <w:left w:val="single" w:sz="12" w:space="0" w:color="auto"/>
              <w:right w:val="single" w:sz="12" w:space="0" w:color="auto"/>
            </w:tcBorders>
            <w:shd w:val="clear" w:color="auto" w:fill="00B0F0"/>
          </w:tcPr>
          <w:p w14:paraId="7A1D78AC" w14:textId="77777777" w:rsidR="00211C4C" w:rsidRPr="00B51014" w:rsidRDefault="00211C4C" w:rsidP="00D8514D">
            <w:pPr>
              <w:rPr>
                <w:rFonts w:ascii="Tahoma" w:eastAsia="Calibri" w:hAnsi="Tahoma" w:cs="Tahoma"/>
                <w:b/>
                <w:color w:val="FFFFFF" w:themeColor="background1"/>
              </w:rPr>
            </w:pPr>
          </w:p>
        </w:tc>
        <w:tc>
          <w:tcPr>
            <w:tcW w:w="5536" w:type="dxa"/>
            <w:tcBorders>
              <w:left w:val="single" w:sz="12" w:space="0" w:color="auto"/>
              <w:bottom w:val="single" w:sz="12" w:space="0" w:color="auto"/>
              <w:right w:val="single" w:sz="12" w:space="0" w:color="auto"/>
            </w:tcBorders>
            <w:vAlign w:val="center"/>
          </w:tcPr>
          <w:p w14:paraId="57AB4642" w14:textId="7B46D1A0" w:rsidR="00211C4C" w:rsidRDefault="00211C4C" w:rsidP="00D8514D">
            <w:pPr>
              <w:tabs>
                <w:tab w:val="left" w:pos="2210"/>
              </w:tabs>
              <w:rPr>
                <w:rFonts w:ascii="Tahoma" w:eastAsia="Calibri" w:hAnsi="Tahoma" w:cs="Tahoma"/>
              </w:rPr>
            </w:pPr>
            <w:r>
              <w:rPr>
                <w:rFonts w:ascii="Tahoma" w:eastAsia="Calibri" w:hAnsi="Tahoma" w:cs="Tahoma"/>
              </w:rPr>
              <w:t>Efficiency with the administration and maintenance of student records.</w:t>
            </w:r>
          </w:p>
        </w:tc>
        <w:tc>
          <w:tcPr>
            <w:tcW w:w="1296" w:type="dxa"/>
            <w:tcBorders>
              <w:left w:val="single" w:sz="12" w:space="0" w:color="auto"/>
              <w:bottom w:val="single" w:sz="12" w:space="0" w:color="auto"/>
              <w:right w:val="single" w:sz="12" w:space="0" w:color="auto"/>
            </w:tcBorders>
          </w:tcPr>
          <w:p w14:paraId="60B341D8" w14:textId="2604EB9C" w:rsidR="00211C4C" w:rsidRPr="00FE4ECC" w:rsidRDefault="00AD286F" w:rsidP="00D8514D">
            <w:pPr>
              <w:jc w:val="center"/>
              <w:rPr>
                <w:rFonts w:ascii="Tahoma" w:eastAsia="Calibri" w:hAnsi="Tahoma" w:cs="Tahoma"/>
              </w:rPr>
            </w:pPr>
            <w:r>
              <w:rPr>
                <w:rFonts w:ascii="Tahoma" w:eastAsia="Calibri" w:hAnsi="Tahoma" w:cs="Tahoma"/>
              </w:rPr>
              <w:t>X</w:t>
            </w:r>
          </w:p>
        </w:tc>
        <w:tc>
          <w:tcPr>
            <w:tcW w:w="1351" w:type="dxa"/>
            <w:tcBorders>
              <w:left w:val="single" w:sz="12" w:space="0" w:color="auto"/>
              <w:bottom w:val="single" w:sz="12" w:space="0" w:color="auto"/>
              <w:right w:val="single" w:sz="12" w:space="0" w:color="auto"/>
            </w:tcBorders>
          </w:tcPr>
          <w:p w14:paraId="57F1DC93" w14:textId="77777777" w:rsidR="00211C4C" w:rsidRPr="00CD0243" w:rsidRDefault="00211C4C" w:rsidP="00D8514D">
            <w:pPr>
              <w:jc w:val="center"/>
              <w:rPr>
                <w:rFonts w:ascii="Tahoma" w:eastAsia="Calibri" w:hAnsi="Tahoma" w:cs="Tahoma"/>
              </w:rPr>
            </w:pPr>
          </w:p>
        </w:tc>
      </w:tr>
      <w:tr w:rsidR="00211C4C" w:rsidRPr="00CD0243" w14:paraId="1E5F034A" w14:textId="77777777" w:rsidTr="00B51014">
        <w:tc>
          <w:tcPr>
            <w:tcW w:w="2150" w:type="dxa"/>
            <w:vMerge/>
            <w:tcBorders>
              <w:left w:val="single" w:sz="12" w:space="0" w:color="auto"/>
              <w:right w:val="single" w:sz="12" w:space="0" w:color="auto"/>
            </w:tcBorders>
            <w:shd w:val="clear" w:color="auto" w:fill="00B0F0"/>
          </w:tcPr>
          <w:p w14:paraId="356EC257" w14:textId="77777777" w:rsidR="00211C4C" w:rsidRPr="00B51014" w:rsidRDefault="00211C4C" w:rsidP="00D8514D">
            <w:pPr>
              <w:rPr>
                <w:rFonts w:ascii="Tahoma" w:eastAsia="Calibri" w:hAnsi="Tahoma" w:cs="Tahoma"/>
                <w:b/>
                <w:color w:val="FFFFFF" w:themeColor="background1"/>
              </w:rPr>
            </w:pPr>
          </w:p>
        </w:tc>
        <w:tc>
          <w:tcPr>
            <w:tcW w:w="5536" w:type="dxa"/>
            <w:tcBorders>
              <w:left w:val="single" w:sz="12" w:space="0" w:color="auto"/>
              <w:bottom w:val="single" w:sz="12" w:space="0" w:color="auto"/>
              <w:right w:val="single" w:sz="12" w:space="0" w:color="auto"/>
            </w:tcBorders>
            <w:vAlign w:val="center"/>
          </w:tcPr>
          <w:p w14:paraId="75225F17" w14:textId="6AD9F6ED" w:rsidR="00211C4C" w:rsidRDefault="00211C4C" w:rsidP="00D8514D">
            <w:pPr>
              <w:tabs>
                <w:tab w:val="left" w:pos="2210"/>
              </w:tabs>
              <w:rPr>
                <w:rFonts w:ascii="Tahoma" w:eastAsia="Calibri" w:hAnsi="Tahoma" w:cs="Tahoma"/>
              </w:rPr>
            </w:pPr>
            <w:r>
              <w:rPr>
                <w:rFonts w:ascii="Tahoma" w:eastAsia="Calibri" w:hAnsi="Tahoma" w:cs="Tahoma"/>
              </w:rPr>
              <w:t xml:space="preserve">Flexible and able to change.  Ability to support colleagues as and when required </w:t>
            </w:r>
          </w:p>
        </w:tc>
        <w:tc>
          <w:tcPr>
            <w:tcW w:w="1296" w:type="dxa"/>
            <w:tcBorders>
              <w:left w:val="single" w:sz="12" w:space="0" w:color="auto"/>
              <w:bottom w:val="single" w:sz="12" w:space="0" w:color="auto"/>
              <w:right w:val="single" w:sz="12" w:space="0" w:color="auto"/>
            </w:tcBorders>
          </w:tcPr>
          <w:p w14:paraId="42A6ED3E" w14:textId="25CF843C" w:rsidR="00211C4C" w:rsidRPr="00FE4ECC" w:rsidRDefault="00AD286F" w:rsidP="00D8514D">
            <w:pPr>
              <w:jc w:val="center"/>
              <w:rPr>
                <w:rFonts w:ascii="Tahoma" w:eastAsia="Calibri" w:hAnsi="Tahoma" w:cs="Tahoma"/>
              </w:rPr>
            </w:pPr>
            <w:r>
              <w:rPr>
                <w:rFonts w:ascii="Tahoma" w:eastAsia="Calibri" w:hAnsi="Tahoma" w:cs="Tahoma"/>
              </w:rPr>
              <w:t>X</w:t>
            </w:r>
          </w:p>
        </w:tc>
        <w:tc>
          <w:tcPr>
            <w:tcW w:w="1351" w:type="dxa"/>
            <w:tcBorders>
              <w:left w:val="single" w:sz="12" w:space="0" w:color="auto"/>
              <w:bottom w:val="single" w:sz="12" w:space="0" w:color="auto"/>
              <w:right w:val="single" w:sz="12" w:space="0" w:color="auto"/>
            </w:tcBorders>
          </w:tcPr>
          <w:p w14:paraId="18E82EFB" w14:textId="77777777" w:rsidR="00211C4C" w:rsidRPr="00CD0243" w:rsidRDefault="00211C4C" w:rsidP="00D8514D">
            <w:pPr>
              <w:jc w:val="center"/>
              <w:rPr>
                <w:rFonts w:ascii="Tahoma" w:eastAsia="Calibri" w:hAnsi="Tahoma" w:cs="Tahoma"/>
              </w:rPr>
            </w:pPr>
          </w:p>
        </w:tc>
      </w:tr>
      <w:tr w:rsidR="00211C4C" w:rsidRPr="00CD0243" w14:paraId="2EF98F4D" w14:textId="77777777" w:rsidTr="00B51014">
        <w:tc>
          <w:tcPr>
            <w:tcW w:w="2150" w:type="dxa"/>
            <w:vMerge/>
            <w:tcBorders>
              <w:left w:val="single" w:sz="12" w:space="0" w:color="auto"/>
              <w:right w:val="single" w:sz="12" w:space="0" w:color="auto"/>
            </w:tcBorders>
            <w:shd w:val="clear" w:color="auto" w:fill="00B0F0"/>
          </w:tcPr>
          <w:p w14:paraId="25098064" w14:textId="77777777" w:rsidR="00211C4C" w:rsidRPr="00B51014" w:rsidRDefault="00211C4C" w:rsidP="00D8514D">
            <w:pPr>
              <w:rPr>
                <w:rFonts w:ascii="Tahoma" w:eastAsia="Calibri" w:hAnsi="Tahoma" w:cs="Tahoma"/>
                <w:b/>
                <w:color w:val="FFFFFF" w:themeColor="background1"/>
              </w:rPr>
            </w:pPr>
          </w:p>
        </w:tc>
        <w:tc>
          <w:tcPr>
            <w:tcW w:w="5536" w:type="dxa"/>
            <w:tcBorders>
              <w:left w:val="single" w:sz="12" w:space="0" w:color="auto"/>
              <w:bottom w:val="single" w:sz="12" w:space="0" w:color="auto"/>
              <w:right w:val="single" w:sz="12" w:space="0" w:color="auto"/>
            </w:tcBorders>
            <w:vAlign w:val="center"/>
          </w:tcPr>
          <w:p w14:paraId="788F3E0A" w14:textId="1823665F" w:rsidR="00211C4C" w:rsidRDefault="00211C4C" w:rsidP="00D8514D">
            <w:pPr>
              <w:tabs>
                <w:tab w:val="left" w:pos="2210"/>
              </w:tabs>
              <w:rPr>
                <w:rFonts w:ascii="Tahoma" w:eastAsia="Calibri" w:hAnsi="Tahoma" w:cs="Tahoma"/>
              </w:rPr>
            </w:pPr>
            <w:r>
              <w:rPr>
                <w:rFonts w:ascii="Tahoma" w:eastAsia="Calibri" w:hAnsi="Tahoma" w:cs="Tahoma"/>
              </w:rPr>
              <w:t>A pleasant disposition and ability to stay calm under pressure.</w:t>
            </w:r>
          </w:p>
        </w:tc>
        <w:tc>
          <w:tcPr>
            <w:tcW w:w="1296" w:type="dxa"/>
            <w:tcBorders>
              <w:left w:val="single" w:sz="12" w:space="0" w:color="auto"/>
              <w:bottom w:val="single" w:sz="12" w:space="0" w:color="auto"/>
              <w:right w:val="single" w:sz="12" w:space="0" w:color="auto"/>
            </w:tcBorders>
          </w:tcPr>
          <w:p w14:paraId="2A4BF670" w14:textId="2510ACFE" w:rsidR="00211C4C" w:rsidRPr="00FE4ECC" w:rsidRDefault="00AD286F" w:rsidP="00D8514D">
            <w:pPr>
              <w:jc w:val="center"/>
              <w:rPr>
                <w:rFonts w:ascii="Tahoma" w:eastAsia="Calibri" w:hAnsi="Tahoma" w:cs="Tahoma"/>
              </w:rPr>
            </w:pPr>
            <w:r>
              <w:rPr>
                <w:rFonts w:ascii="Tahoma" w:eastAsia="Calibri" w:hAnsi="Tahoma" w:cs="Tahoma"/>
              </w:rPr>
              <w:t>X</w:t>
            </w:r>
          </w:p>
        </w:tc>
        <w:tc>
          <w:tcPr>
            <w:tcW w:w="1351" w:type="dxa"/>
            <w:tcBorders>
              <w:left w:val="single" w:sz="12" w:space="0" w:color="auto"/>
              <w:bottom w:val="single" w:sz="12" w:space="0" w:color="auto"/>
              <w:right w:val="single" w:sz="12" w:space="0" w:color="auto"/>
            </w:tcBorders>
          </w:tcPr>
          <w:p w14:paraId="3F39FF07" w14:textId="77777777" w:rsidR="00211C4C" w:rsidRPr="00CD0243" w:rsidRDefault="00211C4C" w:rsidP="00D8514D">
            <w:pPr>
              <w:jc w:val="center"/>
              <w:rPr>
                <w:rFonts w:ascii="Tahoma" w:eastAsia="Calibri" w:hAnsi="Tahoma" w:cs="Tahoma"/>
              </w:rPr>
            </w:pPr>
          </w:p>
        </w:tc>
      </w:tr>
      <w:tr w:rsidR="00211C4C" w:rsidRPr="00CD0243" w14:paraId="0234FA0B" w14:textId="77777777" w:rsidTr="00A61788">
        <w:tc>
          <w:tcPr>
            <w:tcW w:w="2150" w:type="dxa"/>
            <w:vMerge/>
            <w:tcBorders>
              <w:left w:val="single" w:sz="12" w:space="0" w:color="auto"/>
              <w:right w:val="single" w:sz="12" w:space="0" w:color="auto"/>
            </w:tcBorders>
            <w:shd w:val="clear" w:color="auto" w:fill="00B0F0"/>
          </w:tcPr>
          <w:p w14:paraId="07459421" w14:textId="77777777" w:rsidR="00211C4C" w:rsidRPr="00B51014" w:rsidRDefault="00211C4C" w:rsidP="00D8514D">
            <w:pPr>
              <w:rPr>
                <w:rFonts w:ascii="Tahoma" w:eastAsia="Calibri" w:hAnsi="Tahoma" w:cs="Tahoma"/>
                <w:b/>
                <w:color w:val="FFFFFF" w:themeColor="background1"/>
              </w:rPr>
            </w:pPr>
          </w:p>
        </w:tc>
        <w:tc>
          <w:tcPr>
            <w:tcW w:w="5536" w:type="dxa"/>
            <w:tcBorders>
              <w:left w:val="single" w:sz="12" w:space="0" w:color="auto"/>
              <w:bottom w:val="single" w:sz="12" w:space="0" w:color="auto"/>
              <w:right w:val="single" w:sz="12" w:space="0" w:color="auto"/>
            </w:tcBorders>
            <w:vAlign w:val="center"/>
          </w:tcPr>
          <w:p w14:paraId="13507202" w14:textId="0AAAA2F0" w:rsidR="00211C4C" w:rsidRDefault="00211C4C" w:rsidP="00D8514D">
            <w:pPr>
              <w:tabs>
                <w:tab w:val="left" w:pos="2210"/>
              </w:tabs>
              <w:rPr>
                <w:rFonts w:ascii="Tahoma" w:eastAsia="Calibri" w:hAnsi="Tahoma" w:cs="Tahoma"/>
              </w:rPr>
            </w:pPr>
            <w:r>
              <w:rPr>
                <w:rFonts w:ascii="Tahoma" w:eastAsia="Calibri" w:hAnsi="Tahoma" w:cs="Tahoma"/>
              </w:rPr>
              <w:t>Demonstrate a positive teach approach to work.</w:t>
            </w:r>
          </w:p>
        </w:tc>
        <w:tc>
          <w:tcPr>
            <w:tcW w:w="1296" w:type="dxa"/>
            <w:tcBorders>
              <w:left w:val="single" w:sz="12" w:space="0" w:color="auto"/>
              <w:bottom w:val="single" w:sz="12" w:space="0" w:color="auto"/>
              <w:right w:val="single" w:sz="12" w:space="0" w:color="auto"/>
            </w:tcBorders>
          </w:tcPr>
          <w:p w14:paraId="10327D2A" w14:textId="0BC952C9" w:rsidR="00211C4C" w:rsidRPr="00FE4ECC" w:rsidRDefault="00AD286F" w:rsidP="00D8514D">
            <w:pPr>
              <w:jc w:val="center"/>
              <w:rPr>
                <w:rFonts w:ascii="Tahoma" w:eastAsia="Calibri" w:hAnsi="Tahoma" w:cs="Tahoma"/>
              </w:rPr>
            </w:pPr>
            <w:r>
              <w:rPr>
                <w:rFonts w:ascii="Tahoma" w:eastAsia="Calibri" w:hAnsi="Tahoma" w:cs="Tahoma"/>
              </w:rPr>
              <w:t>X</w:t>
            </w:r>
          </w:p>
        </w:tc>
        <w:tc>
          <w:tcPr>
            <w:tcW w:w="1351" w:type="dxa"/>
            <w:tcBorders>
              <w:left w:val="single" w:sz="12" w:space="0" w:color="auto"/>
              <w:bottom w:val="single" w:sz="12" w:space="0" w:color="auto"/>
              <w:right w:val="single" w:sz="12" w:space="0" w:color="auto"/>
            </w:tcBorders>
          </w:tcPr>
          <w:p w14:paraId="7BF85DD7" w14:textId="77777777" w:rsidR="00211C4C" w:rsidRPr="00CD0243" w:rsidRDefault="00211C4C" w:rsidP="00D8514D">
            <w:pPr>
              <w:jc w:val="center"/>
              <w:rPr>
                <w:rFonts w:ascii="Tahoma" w:eastAsia="Calibri" w:hAnsi="Tahoma" w:cs="Tahoma"/>
              </w:rPr>
            </w:pPr>
          </w:p>
        </w:tc>
      </w:tr>
      <w:tr w:rsidR="00211C4C" w:rsidRPr="00CD0243" w14:paraId="4AC46BD3" w14:textId="77777777" w:rsidTr="00B51014">
        <w:tc>
          <w:tcPr>
            <w:tcW w:w="2150" w:type="dxa"/>
            <w:vMerge/>
            <w:tcBorders>
              <w:left w:val="single" w:sz="12" w:space="0" w:color="auto"/>
              <w:bottom w:val="single" w:sz="12" w:space="0" w:color="auto"/>
              <w:right w:val="single" w:sz="12" w:space="0" w:color="auto"/>
            </w:tcBorders>
            <w:shd w:val="clear" w:color="auto" w:fill="00B0F0"/>
          </w:tcPr>
          <w:p w14:paraId="5DB4A87E" w14:textId="77777777" w:rsidR="00211C4C" w:rsidRPr="00B51014" w:rsidRDefault="00211C4C" w:rsidP="00D8514D">
            <w:pPr>
              <w:rPr>
                <w:rFonts w:ascii="Tahoma" w:eastAsia="Calibri" w:hAnsi="Tahoma" w:cs="Tahoma"/>
                <w:b/>
                <w:color w:val="FFFFFF" w:themeColor="background1"/>
              </w:rPr>
            </w:pPr>
          </w:p>
        </w:tc>
        <w:tc>
          <w:tcPr>
            <w:tcW w:w="5536" w:type="dxa"/>
            <w:tcBorders>
              <w:left w:val="single" w:sz="12" w:space="0" w:color="auto"/>
              <w:bottom w:val="single" w:sz="12" w:space="0" w:color="auto"/>
              <w:right w:val="single" w:sz="12" w:space="0" w:color="auto"/>
            </w:tcBorders>
            <w:vAlign w:val="center"/>
          </w:tcPr>
          <w:p w14:paraId="76B0D7B1" w14:textId="4F35AF65" w:rsidR="00211C4C" w:rsidRDefault="00211C4C" w:rsidP="00D8514D">
            <w:pPr>
              <w:tabs>
                <w:tab w:val="left" w:pos="2210"/>
              </w:tabs>
              <w:rPr>
                <w:rFonts w:ascii="Tahoma" w:eastAsia="Calibri" w:hAnsi="Tahoma" w:cs="Tahoma"/>
              </w:rPr>
            </w:pPr>
            <w:r>
              <w:rPr>
                <w:rFonts w:ascii="Tahoma" w:eastAsia="Calibri" w:hAnsi="Tahoma" w:cs="Tahoma"/>
              </w:rPr>
              <w:t>To have a willingness to participate in the whole school approach to mentoring students and play an active role as directed by line manager.</w:t>
            </w:r>
          </w:p>
        </w:tc>
        <w:tc>
          <w:tcPr>
            <w:tcW w:w="1296" w:type="dxa"/>
            <w:tcBorders>
              <w:left w:val="single" w:sz="12" w:space="0" w:color="auto"/>
              <w:bottom w:val="single" w:sz="12" w:space="0" w:color="auto"/>
              <w:right w:val="single" w:sz="12" w:space="0" w:color="auto"/>
            </w:tcBorders>
          </w:tcPr>
          <w:p w14:paraId="794F8D0B" w14:textId="45799993" w:rsidR="00211C4C" w:rsidRPr="00FE4ECC" w:rsidRDefault="00AD286F" w:rsidP="00D8514D">
            <w:pPr>
              <w:jc w:val="center"/>
              <w:rPr>
                <w:rFonts w:ascii="Tahoma" w:eastAsia="Calibri" w:hAnsi="Tahoma" w:cs="Tahoma"/>
              </w:rPr>
            </w:pPr>
            <w:r>
              <w:rPr>
                <w:rFonts w:ascii="Tahoma" w:eastAsia="Calibri" w:hAnsi="Tahoma" w:cs="Tahoma"/>
              </w:rPr>
              <w:t>X</w:t>
            </w:r>
          </w:p>
        </w:tc>
        <w:tc>
          <w:tcPr>
            <w:tcW w:w="1351" w:type="dxa"/>
            <w:tcBorders>
              <w:left w:val="single" w:sz="12" w:space="0" w:color="auto"/>
              <w:bottom w:val="single" w:sz="12" w:space="0" w:color="auto"/>
              <w:right w:val="single" w:sz="12" w:space="0" w:color="auto"/>
            </w:tcBorders>
          </w:tcPr>
          <w:p w14:paraId="7BE2E6FD" w14:textId="77777777" w:rsidR="00211C4C" w:rsidRPr="00CD0243" w:rsidRDefault="00211C4C" w:rsidP="00D8514D">
            <w:pPr>
              <w:jc w:val="center"/>
              <w:rPr>
                <w:rFonts w:ascii="Tahoma" w:eastAsia="Calibri" w:hAnsi="Tahoma" w:cs="Tahoma"/>
              </w:rPr>
            </w:pPr>
          </w:p>
        </w:tc>
      </w:tr>
      <w:tr w:rsidR="00211C4C" w:rsidRPr="00CD0243" w14:paraId="13DA8377" w14:textId="77777777" w:rsidTr="00211C4C">
        <w:tc>
          <w:tcPr>
            <w:tcW w:w="2150" w:type="dxa"/>
            <w:vMerge w:val="restart"/>
            <w:tcBorders>
              <w:left w:val="single" w:sz="12" w:space="0" w:color="auto"/>
              <w:right w:val="single" w:sz="12" w:space="0" w:color="auto"/>
            </w:tcBorders>
            <w:shd w:val="clear" w:color="auto" w:fill="00B0F0"/>
          </w:tcPr>
          <w:p w14:paraId="2AD14A60" w14:textId="6FC0A37B" w:rsidR="00211C4C" w:rsidRPr="00FE4ECC" w:rsidRDefault="00211C4C" w:rsidP="00D8514D">
            <w:pPr>
              <w:rPr>
                <w:rFonts w:ascii="Tahoma" w:eastAsia="Calibri" w:hAnsi="Tahoma" w:cs="Tahoma"/>
                <w:b/>
                <w:color w:val="FFFFFF"/>
              </w:rPr>
            </w:pPr>
            <w:r>
              <w:rPr>
                <w:rFonts w:ascii="Tahoma" w:eastAsia="Calibri" w:hAnsi="Tahoma" w:cs="Tahoma"/>
                <w:b/>
                <w:color w:val="FFFFFF"/>
              </w:rPr>
              <w:t>Equal Opportunities and Safeguarding</w:t>
            </w:r>
          </w:p>
        </w:tc>
        <w:tc>
          <w:tcPr>
            <w:tcW w:w="5536" w:type="dxa"/>
            <w:tcBorders>
              <w:left w:val="single" w:sz="12" w:space="0" w:color="auto"/>
              <w:right w:val="single" w:sz="12" w:space="0" w:color="auto"/>
            </w:tcBorders>
            <w:vAlign w:val="center"/>
          </w:tcPr>
          <w:p w14:paraId="3A1F210A" w14:textId="7471F7DD" w:rsidR="00211C4C" w:rsidRPr="00FE4ECC" w:rsidRDefault="00211C4C" w:rsidP="00D8514D">
            <w:pPr>
              <w:tabs>
                <w:tab w:val="left" w:pos="2210"/>
              </w:tabs>
              <w:rPr>
                <w:rFonts w:ascii="Tahoma" w:hAnsi="Tahoma" w:cs="Tahoma"/>
              </w:rPr>
            </w:pPr>
            <w:r>
              <w:rPr>
                <w:rFonts w:ascii="Tahoma" w:hAnsi="Tahoma" w:cs="Tahoma"/>
              </w:rPr>
              <w:t>An understanding of safeguarding issues and promoting the welfare of children and young people.</w:t>
            </w:r>
          </w:p>
        </w:tc>
        <w:tc>
          <w:tcPr>
            <w:tcW w:w="1296" w:type="dxa"/>
            <w:tcBorders>
              <w:left w:val="single" w:sz="12" w:space="0" w:color="auto"/>
              <w:right w:val="single" w:sz="12" w:space="0" w:color="auto"/>
            </w:tcBorders>
          </w:tcPr>
          <w:p w14:paraId="57434024" w14:textId="65056ADA" w:rsidR="00211C4C" w:rsidRPr="00FE4ECC" w:rsidRDefault="00AD286F" w:rsidP="00D8514D">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tcPr>
          <w:p w14:paraId="4A00982B" w14:textId="77777777" w:rsidR="00211C4C" w:rsidRPr="00CD0243" w:rsidRDefault="00211C4C" w:rsidP="00D8514D">
            <w:pPr>
              <w:jc w:val="center"/>
              <w:rPr>
                <w:rFonts w:ascii="Tahoma" w:eastAsia="Calibri" w:hAnsi="Tahoma" w:cs="Tahoma"/>
              </w:rPr>
            </w:pPr>
          </w:p>
        </w:tc>
      </w:tr>
      <w:tr w:rsidR="00211C4C" w:rsidRPr="00CD0243" w14:paraId="7D180E26" w14:textId="77777777" w:rsidTr="00211C4C">
        <w:tc>
          <w:tcPr>
            <w:tcW w:w="2150" w:type="dxa"/>
            <w:vMerge/>
            <w:tcBorders>
              <w:left w:val="single" w:sz="12" w:space="0" w:color="auto"/>
              <w:right w:val="single" w:sz="12" w:space="0" w:color="auto"/>
            </w:tcBorders>
            <w:shd w:val="clear" w:color="auto" w:fill="00B0F0"/>
          </w:tcPr>
          <w:p w14:paraId="573DAC70" w14:textId="77777777" w:rsidR="00211C4C" w:rsidRDefault="00211C4C" w:rsidP="00D8514D">
            <w:pPr>
              <w:rPr>
                <w:rFonts w:ascii="Tahoma" w:eastAsia="Calibri" w:hAnsi="Tahoma" w:cs="Tahoma"/>
                <w:b/>
                <w:color w:val="FFFFFF"/>
              </w:rPr>
            </w:pPr>
          </w:p>
        </w:tc>
        <w:tc>
          <w:tcPr>
            <w:tcW w:w="5536" w:type="dxa"/>
            <w:tcBorders>
              <w:left w:val="single" w:sz="12" w:space="0" w:color="auto"/>
              <w:right w:val="single" w:sz="12" w:space="0" w:color="auto"/>
            </w:tcBorders>
            <w:vAlign w:val="center"/>
          </w:tcPr>
          <w:p w14:paraId="740D2531" w14:textId="4A5068F4" w:rsidR="00211C4C" w:rsidRPr="00FE4ECC" w:rsidRDefault="00211C4C" w:rsidP="00D8514D">
            <w:pPr>
              <w:tabs>
                <w:tab w:val="left" w:pos="2210"/>
              </w:tabs>
              <w:rPr>
                <w:rFonts w:ascii="Tahoma" w:hAnsi="Tahoma" w:cs="Tahoma"/>
              </w:rPr>
            </w:pPr>
            <w:r>
              <w:rPr>
                <w:rFonts w:ascii="Tahoma" w:hAnsi="Tahoma" w:cs="Tahoma"/>
              </w:rPr>
              <w:t>A commitment to safeguarding students</w:t>
            </w:r>
          </w:p>
        </w:tc>
        <w:tc>
          <w:tcPr>
            <w:tcW w:w="1296" w:type="dxa"/>
            <w:tcBorders>
              <w:left w:val="single" w:sz="12" w:space="0" w:color="auto"/>
              <w:right w:val="single" w:sz="12" w:space="0" w:color="auto"/>
            </w:tcBorders>
          </w:tcPr>
          <w:p w14:paraId="3758C735" w14:textId="1BE10DDB" w:rsidR="00211C4C" w:rsidRPr="00FE4ECC" w:rsidRDefault="00AD286F" w:rsidP="00D8514D">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tcPr>
          <w:p w14:paraId="63DF0036" w14:textId="77777777" w:rsidR="00211C4C" w:rsidRPr="00CD0243" w:rsidRDefault="00211C4C" w:rsidP="00D8514D">
            <w:pPr>
              <w:jc w:val="center"/>
              <w:rPr>
                <w:rFonts w:ascii="Tahoma" w:eastAsia="Calibri" w:hAnsi="Tahoma" w:cs="Tahoma"/>
              </w:rPr>
            </w:pPr>
          </w:p>
        </w:tc>
      </w:tr>
      <w:tr w:rsidR="00211C4C" w:rsidRPr="00CD0243" w14:paraId="201E0694" w14:textId="77777777" w:rsidTr="00211C4C">
        <w:tc>
          <w:tcPr>
            <w:tcW w:w="2150" w:type="dxa"/>
            <w:vMerge/>
            <w:tcBorders>
              <w:left w:val="single" w:sz="12" w:space="0" w:color="auto"/>
              <w:right w:val="single" w:sz="12" w:space="0" w:color="auto"/>
            </w:tcBorders>
            <w:shd w:val="clear" w:color="auto" w:fill="00B0F0"/>
          </w:tcPr>
          <w:p w14:paraId="17226D99" w14:textId="77777777" w:rsidR="00211C4C" w:rsidRDefault="00211C4C" w:rsidP="00D8514D">
            <w:pPr>
              <w:rPr>
                <w:rFonts w:ascii="Tahoma" w:eastAsia="Calibri" w:hAnsi="Tahoma" w:cs="Tahoma"/>
                <w:b/>
                <w:color w:val="FFFFFF"/>
              </w:rPr>
            </w:pPr>
          </w:p>
        </w:tc>
        <w:tc>
          <w:tcPr>
            <w:tcW w:w="5536" w:type="dxa"/>
            <w:tcBorders>
              <w:left w:val="single" w:sz="12" w:space="0" w:color="auto"/>
              <w:right w:val="single" w:sz="12" w:space="0" w:color="auto"/>
            </w:tcBorders>
            <w:vAlign w:val="center"/>
          </w:tcPr>
          <w:p w14:paraId="1ED351F6" w14:textId="6CC63EBE" w:rsidR="00211C4C" w:rsidRPr="00FE4ECC" w:rsidRDefault="00211C4C" w:rsidP="00D8514D">
            <w:pPr>
              <w:tabs>
                <w:tab w:val="left" w:pos="2210"/>
              </w:tabs>
              <w:rPr>
                <w:rFonts w:ascii="Tahoma" w:hAnsi="Tahoma" w:cs="Tahoma"/>
              </w:rPr>
            </w:pPr>
            <w:r>
              <w:rPr>
                <w:rFonts w:ascii="Tahoma" w:hAnsi="Tahoma" w:cs="Tahoma"/>
              </w:rPr>
              <w:t>Suitability to work with children</w:t>
            </w:r>
          </w:p>
        </w:tc>
        <w:tc>
          <w:tcPr>
            <w:tcW w:w="1296" w:type="dxa"/>
            <w:tcBorders>
              <w:left w:val="single" w:sz="12" w:space="0" w:color="auto"/>
              <w:right w:val="single" w:sz="12" w:space="0" w:color="auto"/>
            </w:tcBorders>
          </w:tcPr>
          <w:p w14:paraId="2BFC19DE" w14:textId="23DD4A2D" w:rsidR="00211C4C" w:rsidRPr="00FE4ECC" w:rsidRDefault="00AD286F" w:rsidP="00D8514D">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tcPr>
          <w:p w14:paraId="017928C7" w14:textId="77777777" w:rsidR="00211C4C" w:rsidRPr="00CD0243" w:rsidRDefault="00211C4C" w:rsidP="00D8514D">
            <w:pPr>
              <w:jc w:val="center"/>
              <w:rPr>
                <w:rFonts w:ascii="Tahoma" w:eastAsia="Calibri" w:hAnsi="Tahoma" w:cs="Tahoma"/>
              </w:rPr>
            </w:pPr>
          </w:p>
        </w:tc>
      </w:tr>
      <w:tr w:rsidR="00211C4C" w:rsidRPr="00CD0243" w14:paraId="161C39F8" w14:textId="77777777" w:rsidTr="00211C4C">
        <w:tc>
          <w:tcPr>
            <w:tcW w:w="2150" w:type="dxa"/>
            <w:vMerge/>
            <w:tcBorders>
              <w:left w:val="single" w:sz="12" w:space="0" w:color="auto"/>
              <w:right w:val="single" w:sz="12" w:space="0" w:color="auto"/>
            </w:tcBorders>
            <w:shd w:val="clear" w:color="auto" w:fill="00B0F0"/>
          </w:tcPr>
          <w:p w14:paraId="47CBA51B" w14:textId="77777777" w:rsidR="00211C4C" w:rsidRDefault="00211C4C" w:rsidP="00D8514D">
            <w:pPr>
              <w:rPr>
                <w:rFonts w:ascii="Tahoma" w:eastAsia="Calibri" w:hAnsi="Tahoma" w:cs="Tahoma"/>
                <w:b/>
                <w:color w:val="FFFFFF"/>
              </w:rPr>
            </w:pPr>
          </w:p>
        </w:tc>
        <w:tc>
          <w:tcPr>
            <w:tcW w:w="5536" w:type="dxa"/>
            <w:tcBorders>
              <w:left w:val="single" w:sz="12" w:space="0" w:color="auto"/>
              <w:right w:val="single" w:sz="12" w:space="0" w:color="auto"/>
            </w:tcBorders>
            <w:vAlign w:val="center"/>
          </w:tcPr>
          <w:p w14:paraId="6A89C9C2" w14:textId="04C012BD" w:rsidR="00211C4C" w:rsidRPr="00FE4ECC" w:rsidRDefault="00211C4C" w:rsidP="00D8514D">
            <w:pPr>
              <w:tabs>
                <w:tab w:val="left" w:pos="2210"/>
              </w:tabs>
              <w:rPr>
                <w:rFonts w:ascii="Tahoma" w:hAnsi="Tahoma" w:cs="Tahoma"/>
              </w:rPr>
            </w:pPr>
            <w:r>
              <w:rPr>
                <w:rFonts w:ascii="Tahoma" w:hAnsi="Tahoma" w:cs="Tahoma"/>
              </w:rPr>
              <w:t>A commitment to equal opportunities</w:t>
            </w:r>
          </w:p>
        </w:tc>
        <w:tc>
          <w:tcPr>
            <w:tcW w:w="1296" w:type="dxa"/>
            <w:tcBorders>
              <w:left w:val="single" w:sz="12" w:space="0" w:color="auto"/>
              <w:right w:val="single" w:sz="12" w:space="0" w:color="auto"/>
            </w:tcBorders>
          </w:tcPr>
          <w:p w14:paraId="430E0639" w14:textId="7B735BFD" w:rsidR="00211C4C" w:rsidRPr="00FE4ECC" w:rsidRDefault="00AD286F" w:rsidP="00D8514D">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tcPr>
          <w:p w14:paraId="0C117E05" w14:textId="77777777" w:rsidR="00211C4C" w:rsidRPr="00CD0243" w:rsidRDefault="00211C4C" w:rsidP="00D8514D">
            <w:pPr>
              <w:jc w:val="center"/>
              <w:rPr>
                <w:rFonts w:ascii="Tahoma" w:eastAsia="Calibri" w:hAnsi="Tahoma" w:cs="Tahoma"/>
              </w:rPr>
            </w:pPr>
          </w:p>
        </w:tc>
      </w:tr>
      <w:tr w:rsidR="00211C4C" w:rsidRPr="00CD0243" w14:paraId="70A67BEC" w14:textId="77777777" w:rsidTr="00B51014">
        <w:tc>
          <w:tcPr>
            <w:tcW w:w="2150" w:type="dxa"/>
            <w:vMerge/>
            <w:tcBorders>
              <w:left w:val="single" w:sz="12" w:space="0" w:color="auto"/>
              <w:bottom w:val="single" w:sz="12" w:space="0" w:color="auto"/>
              <w:right w:val="single" w:sz="12" w:space="0" w:color="auto"/>
            </w:tcBorders>
            <w:shd w:val="clear" w:color="auto" w:fill="00B0F0"/>
          </w:tcPr>
          <w:p w14:paraId="76C6CAED" w14:textId="77777777" w:rsidR="00211C4C" w:rsidRDefault="00211C4C" w:rsidP="00D8514D">
            <w:pPr>
              <w:rPr>
                <w:rFonts w:ascii="Tahoma" w:eastAsia="Calibri" w:hAnsi="Tahoma" w:cs="Tahoma"/>
                <w:b/>
                <w:color w:val="FFFFFF"/>
              </w:rPr>
            </w:pPr>
          </w:p>
        </w:tc>
        <w:tc>
          <w:tcPr>
            <w:tcW w:w="5536" w:type="dxa"/>
            <w:tcBorders>
              <w:left w:val="single" w:sz="12" w:space="0" w:color="auto"/>
              <w:bottom w:val="single" w:sz="12" w:space="0" w:color="auto"/>
              <w:right w:val="single" w:sz="12" w:space="0" w:color="auto"/>
            </w:tcBorders>
            <w:vAlign w:val="center"/>
          </w:tcPr>
          <w:p w14:paraId="4363D42B" w14:textId="017F073E" w:rsidR="00211C4C" w:rsidRPr="00FE4ECC" w:rsidRDefault="00211C4C" w:rsidP="00D8514D">
            <w:pPr>
              <w:tabs>
                <w:tab w:val="left" w:pos="2210"/>
              </w:tabs>
              <w:rPr>
                <w:rFonts w:ascii="Tahoma" w:hAnsi="Tahoma" w:cs="Tahoma"/>
              </w:rPr>
            </w:pPr>
            <w:r>
              <w:rPr>
                <w:rFonts w:ascii="Tahoma" w:hAnsi="Tahoma" w:cs="Tahoma"/>
              </w:rPr>
              <w:t xml:space="preserve">Ability to recognise discrimination and willingness to put Equalities Policies into practice </w:t>
            </w:r>
          </w:p>
        </w:tc>
        <w:tc>
          <w:tcPr>
            <w:tcW w:w="1296" w:type="dxa"/>
            <w:tcBorders>
              <w:left w:val="single" w:sz="12" w:space="0" w:color="auto"/>
              <w:bottom w:val="single" w:sz="12" w:space="0" w:color="auto"/>
              <w:right w:val="single" w:sz="12" w:space="0" w:color="auto"/>
            </w:tcBorders>
          </w:tcPr>
          <w:p w14:paraId="67CF4904" w14:textId="139CE93B" w:rsidR="00211C4C" w:rsidRPr="00FE4ECC" w:rsidRDefault="00AD286F" w:rsidP="00D8514D">
            <w:pPr>
              <w:jc w:val="center"/>
              <w:rPr>
                <w:rFonts w:ascii="Tahoma" w:eastAsia="Calibri" w:hAnsi="Tahoma" w:cs="Tahoma"/>
              </w:rPr>
            </w:pPr>
            <w:r>
              <w:rPr>
                <w:rFonts w:ascii="Tahoma" w:eastAsia="Calibri" w:hAnsi="Tahoma" w:cs="Tahoma"/>
              </w:rPr>
              <w:t>X</w:t>
            </w:r>
          </w:p>
        </w:tc>
        <w:tc>
          <w:tcPr>
            <w:tcW w:w="1351" w:type="dxa"/>
            <w:tcBorders>
              <w:left w:val="single" w:sz="12" w:space="0" w:color="auto"/>
              <w:bottom w:val="single" w:sz="12" w:space="0" w:color="auto"/>
              <w:right w:val="single" w:sz="12" w:space="0" w:color="auto"/>
            </w:tcBorders>
          </w:tcPr>
          <w:p w14:paraId="1630FEAA" w14:textId="77777777" w:rsidR="00211C4C" w:rsidRPr="00CD0243" w:rsidRDefault="00211C4C" w:rsidP="00D8514D">
            <w:pPr>
              <w:jc w:val="center"/>
              <w:rPr>
                <w:rFonts w:ascii="Tahoma" w:eastAsia="Calibri" w:hAnsi="Tahoma" w:cs="Tahoma"/>
              </w:rPr>
            </w:pPr>
          </w:p>
        </w:tc>
      </w:tr>
    </w:tbl>
    <w:p w14:paraId="59529599" w14:textId="3B54BCB2" w:rsidR="00097500" w:rsidRPr="009C00B5" w:rsidRDefault="00097500" w:rsidP="009C00B5">
      <w:pPr>
        <w:rPr>
          <w:lang w:eastAsia="en-US"/>
        </w:rPr>
      </w:pPr>
    </w:p>
    <w:sectPr w:rsidR="00097500" w:rsidRPr="009C00B5" w:rsidSect="00025157">
      <w:headerReference w:type="default" r:id="rId12"/>
      <w:footerReference w:type="default" r:id="rId13"/>
      <w:pgSz w:w="11906" w:h="16838"/>
      <w:pgMar w:top="993" w:right="707" w:bottom="539" w:left="851" w:header="709" w:footer="227" w:gutter="0"/>
      <w:pgBorders w:offsetFrom="page">
        <w:top w:val="single" w:sz="12" w:space="24" w:color="00B0F0"/>
        <w:left w:val="single" w:sz="12" w:space="24" w:color="00B0F0"/>
        <w:bottom w:val="single" w:sz="12" w:space="24" w:color="00B0F0"/>
        <w:right w:val="single" w:sz="12"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17012" w14:textId="77777777" w:rsidR="00F9684E" w:rsidRDefault="00F9684E">
      <w:r>
        <w:separator/>
      </w:r>
    </w:p>
  </w:endnote>
  <w:endnote w:type="continuationSeparator" w:id="0">
    <w:p w14:paraId="3F37C59E" w14:textId="77777777" w:rsidR="00F9684E" w:rsidRDefault="00F9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A3E6" w14:textId="77777777" w:rsidR="0085762D" w:rsidRPr="0087436B" w:rsidRDefault="0085762D">
    <w:pPr>
      <w:pStyle w:val="Footer"/>
      <w:jc w:val="right"/>
      <w:rPr>
        <w:rFonts w:ascii="Tahoma" w:hAnsi="Tahoma" w:cs="Tahoma"/>
        <w:sz w:val="16"/>
        <w:szCs w:val="16"/>
      </w:rPr>
    </w:pPr>
    <w:r w:rsidRPr="0087436B">
      <w:rPr>
        <w:rFonts w:ascii="Tahoma" w:hAnsi="Tahoma" w:cs="Tahoma"/>
        <w:sz w:val="16"/>
        <w:szCs w:val="16"/>
      </w:rPr>
      <w:t xml:space="preserve">Page </w:t>
    </w:r>
    <w:r w:rsidRPr="0087436B">
      <w:rPr>
        <w:rFonts w:ascii="Tahoma" w:hAnsi="Tahoma" w:cs="Tahoma"/>
        <w:b/>
        <w:bCs/>
        <w:sz w:val="16"/>
        <w:szCs w:val="16"/>
      </w:rPr>
      <w:fldChar w:fldCharType="begin"/>
    </w:r>
    <w:r w:rsidRPr="0087436B">
      <w:rPr>
        <w:rFonts w:ascii="Tahoma" w:hAnsi="Tahoma" w:cs="Tahoma"/>
        <w:b/>
        <w:bCs/>
        <w:sz w:val="16"/>
        <w:szCs w:val="16"/>
      </w:rPr>
      <w:instrText xml:space="preserve"> PAGE </w:instrText>
    </w:r>
    <w:r w:rsidRPr="0087436B">
      <w:rPr>
        <w:rFonts w:ascii="Tahoma" w:hAnsi="Tahoma" w:cs="Tahoma"/>
        <w:b/>
        <w:bCs/>
        <w:sz w:val="16"/>
        <w:szCs w:val="16"/>
      </w:rPr>
      <w:fldChar w:fldCharType="separate"/>
    </w:r>
    <w:r w:rsidR="00236BE2">
      <w:rPr>
        <w:rFonts w:ascii="Tahoma" w:hAnsi="Tahoma" w:cs="Tahoma"/>
        <w:b/>
        <w:bCs/>
        <w:noProof/>
        <w:sz w:val="16"/>
        <w:szCs w:val="16"/>
      </w:rPr>
      <w:t>2</w:t>
    </w:r>
    <w:r w:rsidRPr="0087436B">
      <w:rPr>
        <w:rFonts w:ascii="Tahoma" w:hAnsi="Tahoma" w:cs="Tahoma"/>
        <w:b/>
        <w:bCs/>
        <w:sz w:val="16"/>
        <w:szCs w:val="16"/>
      </w:rPr>
      <w:fldChar w:fldCharType="end"/>
    </w:r>
    <w:r w:rsidRPr="0087436B">
      <w:rPr>
        <w:rFonts w:ascii="Tahoma" w:hAnsi="Tahoma" w:cs="Tahoma"/>
        <w:sz w:val="16"/>
        <w:szCs w:val="16"/>
      </w:rPr>
      <w:t xml:space="preserve"> of </w:t>
    </w:r>
    <w:r w:rsidRPr="0087436B">
      <w:rPr>
        <w:rFonts w:ascii="Tahoma" w:hAnsi="Tahoma" w:cs="Tahoma"/>
        <w:b/>
        <w:bCs/>
        <w:sz w:val="16"/>
        <w:szCs w:val="16"/>
      </w:rPr>
      <w:fldChar w:fldCharType="begin"/>
    </w:r>
    <w:r w:rsidRPr="0087436B">
      <w:rPr>
        <w:rFonts w:ascii="Tahoma" w:hAnsi="Tahoma" w:cs="Tahoma"/>
        <w:b/>
        <w:bCs/>
        <w:sz w:val="16"/>
        <w:szCs w:val="16"/>
      </w:rPr>
      <w:instrText xml:space="preserve"> NUMPAGES  </w:instrText>
    </w:r>
    <w:r w:rsidRPr="0087436B">
      <w:rPr>
        <w:rFonts w:ascii="Tahoma" w:hAnsi="Tahoma" w:cs="Tahoma"/>
        <w:b/>
        <w:bCs/>
        <w:sz w:val="16"/>
        <w:szCs w:val="16"/>
      </w:rPr>
      <w:fldChar w:fldCharType="separate"/>
    </w:r>
    <w:r w:rsidR="00236BE2">
      <w:rPr>
        <w:rFonts w:ascii="Tahoma" w:hAnsi="Tahoma" w:cs="Tahoma"/>
        <w:b/>
        <w:bCs/>
        <w:noProof/>
        <w:sz w:val="16"/>
        <w:szCs w:val="16"/>
      </w:rPr>
      <w:t>3</w:t>
    </w:r>
    <w:r w:rsidRPr="0087436B">
      <w:rPr>
        <w:rFonts w:ascii="Tahoma" w:hAnsi="Tahoma" w:cs="Tahoma"/>
        <w:b/>
        <w:bCs/>
        <w:sz w:val="16"/>
        <w:szCs w:val="16"/>
      </w:rPr>
      <w:fldChar w:fldCharType="end"/>
    </w:r>
  </w:p>
  <w:p w14:paraId="65D18B64"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1A7D6" w14:textId="77777777" w:rsidR="00F9684E" w:rsidRDefault="00F9684E">
      <w:r>
        <w:separator/>
      </w:r>
    </w:p>
  </w:footnote>
  <w:footnote w:type="continuationSeparator" w:id="0">
    <w:p w14:paraId="18F17C6F" w14:textId="77777777" w:rsidR="00F9684E" w:rsidRDefault="00F96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8496" w14:textId="77777777" w:rsidR="00025157" w:rsidRDefault="00025157" w:rsidP="008358E7">
    <w:pPr>
      <w:pStyle w:val="Header"/>
      <w:jc w:val="right"/>
    </w:pPr>
  </w:p>
  <w:p w14:paraId="6364E548" w14:textId="57696D93" w:rsidR="00097500" w:rsidRDefault="00F03A1F" w:rsidP="008358E7">
    <w:pPr>
      <w:pStyle w:val="Header"/>
      <w:jc w:val="right"/>
    </w:pPr>
    <w:r>
      <w:rPr>
        <w:noProof/>
      </w:rPr>
      <w:drawing>
        <wp:anchor distT="0" distB="0" distL="114300" distR="114300" simplePos="0" relativeHeight="251657728" behindDoc="1" locked="0" layoutInCell="1" allowOverlap="1" wp14:anchorId="30FF55AF" wp14:editId="56046FAC">
          <wp:simplePos x="0" y="0"/>
          <wp:positionH relativeFrom="column">
            <wp:posOffset>5041900</wp:posOffset>
          </wp:positionH>
          <wp:positionV relativeFrom="paragraph">
            <wp:posOffset>-319405</wp:posOffset>
          </wp:positionV>
          <wp:extent cx="1616075" cy="820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820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CDD9D" w14:textId="77777777" w:rsidR="00097500" w:rsidRDefault="00097500" w:rsidP="008358E7">
    <w:pPr>
      <w:pStyle w:val="Header"/>
      <w:jc w:val="right"/>
    </w:pPr>
  </w:p>
  <w:p w14:paraId="588E9D6F" w14:textId="77777777" w:rsidR="009C00B5" w:rsidRDefault="009C00B5"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5D7"/>
    <w:multiLevelType w:val="multilevel"/>
    <w:tmpl w:val="73B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521D0"/>
    <w:multiLevelType w:val="hybridMultilevel"/>
    <w:tmpl w:val="A52AA57C"/>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F5F5A"/>
    <w:multiLevelType w:val="hybridMultilevel"/>
    <w:tmpl w:val="A918B2BE"/>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25032"/>
    <w:multiLevelType w:val="multilevel"/>
    <w:tmpl w:val="9C46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A210E"/>
    <w:multiLevelType w:val="hybridMultilevel"/>
    <w:tmpl w:val="9C2A72F2"/>
    <w:lvl w:ilvl="0" w:tplc="760E87B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944E3"/>
    <w:multiLevelType w:val="hybridMultilevel"/>
    <w:tmpl w:val="1B90DA20"/>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37DF7"/>
    <w:multiLevelType w:val="hybridMultilevel"/>
    <w:tmpl w:val="99A84A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B1330"/>
    <w:multiLevelType w:val="hybridMultilevel"/>
    <w:tmpl w:val="78ACE63A"/>
    <w:lvl w:ilvl="0" w:tplc="CBC8311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1A71C8"/>
    <w:multiLevelType w:val="multilevel"/>
    <w:tmpl w:val="8B7A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A798B"/>
    <w:multiLevelType w:val="multilevel"/>
    <w:tmpl w:val="2488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9107B"/>
    <w:multiLevelType w:val="multilevel"/>
    <w:tmpl w:val="DBD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891F85"/>
    <w:multiLevelType w:val="multilevel"/>
    <w:tmpl w:val="2634E8C6"/>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A08E1"/>
    <w:multiLevelType w:val="hybridMultilevel"/>
    <w:tmpl w:val="F1364D34"/>
    <w:lvl w:ilvl="0" w:tplc="8D00AA4E">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E36BB2"/>
    <w:multiLevelType w:val="hybridMultilevel"/>
    <w:tmpl w:val="F22AC2B4"/>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528CC"/>
    <w:multiLevelType w:val="hybridMultilevel"/>
    <w:tmpl w:val="8A52FDCA"/>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C5987"/>
    <w:multiLevelType w:val="multilevel"/>
    <w:tmpl w:val="CA42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6"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99652F"/>
    <w:multiLevelType w:val="hybridMultilevel"/>
    <w:tmpl w:val="284EBACA"/>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3333D0"/>
    <w:multiLevelType w:val="hybridMultilevel"/>
    <w:tmpl w:val="BF92E644"/>
    <w:lvl w:ilvl="0" w:tplc="760E87B8">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9B5874"/>
    <w:multiLevelType w:val="hybridMultilevel"/>
    <w:tmpl w:val="4D88EB7C"/>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585FC3"/>
    <w:multiLevelType w:val="hybridMultilevel"/>
    <w:tmpl w:val="193A210C"/>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86762"/>
    <w:multiLevelType w:val="hybridMultilevel"/>
    <w:tmpl w:val="CBAC43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FE0087"/>
    <w:multiLevelType w:val="multilevel"/>
    <w:tmpl w:val="BC30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2"/>
  </w:num>
  <w:num w:numId="3">
    <w:abstractNumId w:val="34"/>
  </w:num>
  <w:num w:numId="4">
    <w:abstractNumId w:val="33"/>
  </w:num>
  <w:num w:numId="5">
    <w:abstractNumId w:val="2"/>
  </w:num>
  <w:num w:numId="6">
    <w:abstractNumId w:val="21"/>
  </w:num>
  <w:num w:numId="7">
    <w:abstractNumId w:val="11"/>
  </w:num>
  <w:num w:numId="8">
    <w:abstractNumId w:val="18"/>
  </w:num>
  <w:num w:numId="9">
    <w:abstractNumId w:val="10"/>
  </w:num>
  <w:num w:numId="10">
    <w:abstractNumId w:val="28"/>
  </w:num>
  <w:num w:numId="11">
    <w:abstractNumId w:val="6"/>
  </w:num>
  <w:num w:numId="12">
    <w:abstractNumId w:val="25"/>
  </w:num>
  <w:num w:numId="13">
    <w:abstractNumId w:val="9"/>
  </w:num>
  <w:num w:numId="14">
    <w:abstractNumId w:val="26"/>
  </w:num>
  <w:num w:numId="15">
    <w:abstractNumId w:val="14"/>
  </w:num>
  <w:num w:numId="16">
    <w:abstractNumId w:val="12"/>
  </w:num>
  <w:num w:numId="17">
    <w:abstractNumId w:val="5"/>
  </w:num>
  <w:num w:numId="18">
    <w:abstractNumId w:val="31"/>
  </w:num>
  <w:num w:numId="19">
    <w:abstractNumId w:val="3"/>
  </w:num>
  <w:num w:numId="20">
    <w:abstractNumId w:val="19"/>
  </w:num>
  <w:num w:numId="21">
    <w:abstractNumId w:val="29"/>
  </w:num>
  <w:num w:numId="22">
    <w:abstractNumId w:val="22"/>
  </w:num>
  <w:num w:numId="23">
    <w:abstractNumId w:val="24"/>
  </w:num>
  <w:num w:numId="24">
    <w:abstractNumId w:val="15"/>
  </w:num>
  <w:num w:numId="25">
    <w:abstractNumId w:val="35"/>
  </w:num>
  <w:num w:numId="26">
    <w:abstractNumId w:val="16"/>
  </w:num>
  <w:num w:numId="27">
    <w:abstractNumId w:val="4"/>
  </w:num>
  <w:num w:numId="28">
    <w:abstractNumId w:val="13"/>
  </w:num>
  <w:num w:numId="29">
    <w:abstractNumId w:val="0"/>
  </w:num>
  <w:num w:numId="30">
    <w:abstractNumId w:val="17"/>
  </w:num>
  <w:num w:numId="31">
    <w:abstractNumId w:val="1"/>
  </w:num>
  <w:num w:numId="32">
    <w:abstractNumId w:val="30"/>
  </w:num>
  <w:num w:numId="33">
    <w:abstractNumId w:val="27"/>
  </w:num>
  <w:num w:numId="34">
    <w:abstractNumId w:val="7"/>
  </w:num>
  <w:num w:numId="35">
    <w:abstractNumId w:val="8"/>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81">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25157"/>
    <w:rsid w:val="00030658"/>
    <w:rsid w:val="00047C1A"/>
    <w:rsid w:val="00070D21"/>
    <w:rsid w:val="00097500"/>
    <w:rsid w:val="000A1F0A"/>
    <w:rsid w:val="000B50A0"/>
    <w:rsid w:val="000B7701"/>
    <w:rsid w:val="000E6CD6"/>
    <w:rsid w:val="00100ACD"/>
    <w:rsid w:val="0011087E"/>
    <w:rsid w:val="0011550C"/>
    <w:rsid w:val="0012302E"/>
    <w:rsid w:val="001434E3"/>
    <w:rsid w:val="001535BC"/>
    <w:rsid w:val="00156A5C"/>
    <w:rsid w:val="0016307F"/>
    <w:rsid w:val="00165B9F"/>
    <w:rsid w:val="00173C30"/>
    <w:rsid w:val="00177D25"/>
    <w:rsid w:val="00187D39"/>
    <w:rsid w:val="00187D5A"/>
    <w:rsid w:val="00191109"/>
    <w:rsid w:val="001A77C7"/>
    <w:rsid w:val="001A78BF"/>
    <w:rsid w:val="001C0646"/>
    <w:rsid w:val="00211C4C"/>
    <w:rsid w:val="00216B29"/>
    <w:rsid w:val="00234B88"/>
    <w:rsid w:val="00236BE2"/>
    <w:rsid w:val="002443C2"/>
    <w:rsid w:val="00252191"/>
    <w:rsid w:val="00256E75"/>
    <w:rsid w:val="00261B61"/>
    <w:rsid w:val="00262314"/>
    <w:rsid w:val="00264BA4"/>
    <w:rsid w:val="002671AD"/>
    <w:rsid w:val="00277344"/>
    <w:rsid w:val="00290289"/>
    <w:rsid w:val="00290513"/>
    <w:rsid w:val="002A166D"/>
    <w:rsid w:val="002B5DFD"/>
    <w:rsid w:val="002D12B1"/>
    <w:rsid w:val="002D1E1C"/>
    <w:rsid w:val="002E421A"/>
    <w:rsid w:val="00303E02"/>
    <w:rsid w:val="00304202"/>
    <w:rsid w:val="003113A2"/>
    <w:rsid w:val="00313B08"/>
    <w:rsid w:val="00324D3F"/>
    <w:rsid w:val="00364948"/>
    <w:rsid w:val="00365423"/>
    <w:rsid w:val="003664F5"/>
    <w:rsid w:val="00382E4D"/>
    <w:rsid w:val="00385A31"/>
    <w:rsid w:val="0039791D"/>
    <w:rsid w:val="003A243B"/>
    <w:rsid w:val="003A309A"/>
    <w:rsid w:val="003A5BC1"/>
    <w:rsid w:val="003C01B2"/>
    <w:rsid w:val="003C7CB7"/>
    <w:rsid w:val="003D3503"/>
    <w:rsid w:val="003D617B"/>
    <w:rsid w:val="003E026A"/>
    <w:rsid w:val="003E654B"/>
    <w:rsid w:val="00414A83"/>
    <w:rsid w:val="00425C77"/>
    <w:rsid w:val="004264FD"/>
    <w:rsid w:val="00430CC0"/>
    <w:rsid w:val="00431511"/>
    <w:rsid w:val="004334BC"/>
    <w:rsid w:val="00435F39"/>
    <w:rsid w:val="00450697"/>
    <w:rsid w:val="00461F7A"/>
    <w:rsid w:val="0046603E"/>
    <w:rsid w:val="00483599"/>
    <w:rsid w:val="00494AC9"/>
    <w:rsid w:val="00495F5B"/>
    <w:rsid w:val="004A0B1C"/>
    <w:rsid w:val="004A23B8"/>
    <w:rsid w:val="004A49A4"/>
    <w:rsid w:val="004A67F2"/>
    <w:rsid w:val="004C32B8"/>
    <w:rsid w:val="004D1502"/>
    <w:rsid w:val="004D3E3E"/>
    <w:rsid w:val="004D66FE"/>
    <w:rsid w:val="004E2538"/>
    <w:rsid w:val="004F7465"/>
    <w:rsid w:val="00500AB2"/>
    <w:rsid w:val="00510BB8"/>
    <w:rsid w:val="005167C1"/>
    <w:rsid w:val="00544DDB"/>
    <w:rsid w:val="00547F0A"/>
    <w:rsid w:val="00550AFE"/>
    <w:rsid w:val="00550B64"/>
    <w:rsid w:val="00581F8D"/>
    <w:rsid w:val="00583722"/>
    <w:rsid w:val="00584185"/>
    <w:rsid w:val="005A313F"/>
    <w:rsid w:val="005B1483"/>
    <w:rsid w:val="005B6520"/>
    <w:rsid w:val="005E50D7"/>
    <w:rsid w:val="005F3AB6"/>
    <w:rsid w:val="005F6047"/>
    <w:rsid w:val="00604573"/>
    <w:rsid w:val="0060538F"/>
    <w:rsid w:val="00610B7A"/>
    <w:rsid w:val="00616A20"/>
    <w:rsid w:val="00632624"/>
    <w:rsid w:val="00636762"/>
    <w:rsid w:val="00664721"/>
    <w:rsid w:val="00672800"/>
    <w:rsid w:val="0069074C"/>
    <w:rsid w:val="00694744"/>
    <w:rsid w:val="006C0448"/>
    <w:rsid w:val="006D0A48"/>
    <w:rsid w:val="006D4535"/>
    <w:rsid w:val="006D4D7D"/>
    <w:rsid w:val="006E62B7"/>
    <w:rsid w:val="006F420D"/>
    <w:rsid w:val="006F429B"/>
    <w:rsid w:val="007006D7"/>
    <w:rsid w:val="00713262"/>
    <w:rsid w:val="00715051"/>
    <w:rsid w:val="0071624D"/>
    <w:rsid w:val="00717A8B"/>
    <w:rsid w:val="00741FBA"/>
    <w:rsid w:val="007432A6"/>
    <w:rsid w:val="00750934"/>
    <w:rsid w:val="00750A49"/>
    <w:rsid w:val="00755D49"/>
    <w:rsid w:val="007875F8"/>
    <w:rsid w:val="0079042D"/>
    <w:rsid w:val="00796AFB"/>
    <w:rsid w:val="007A0951"/>
    <w:rsid w:val="007C1DDB"/>
    <w:rsid w:val="007C1F7F"/>
    <w:rsid w:val="007C2820"/>
    <w:rsid w:val="007D0C8F"/>
    <w:rsid w:val="007D5DEF"/>
    <w:rsid w:val="007E61F2"/>
    <w:rsid w:val="007E77DC"/>
    <w:rsid w:val="0080441A"/>
    <w:rsid w:val="00810FE3"/>
    <w:rsid w:val="008126D1"/>
    <w:rsid w:val="0082406E"/>
    <w:rsid w:val="00825EA6"/>
    <w:rsid w:val="00827D30"/>
    <w:rsid w:val="008358E7"/>
    <w:rsid w:val="00841ED0"/>
    <w:rsid w:val="008560C6"/>
    <w:rsid w:val="0085762D"/>
    <w:rsid w:val="00864738"/>
    <w:rsid w:val="008C59DE"/>
    <w:rsid w:val="008D2229"/>
    <w:rsid w:val="008D6338"/>
    <w:rsid w:val="00905852"/>
    <w:rsid w:val="009314BF"/>
    <w:rsid w:val="00972CC6"/>
    <w:rsid w:val="0099627C"/>
    <w:rsid w:val="009A3949"/>
    <w:rsid w:val="009C00B5"/>
    <w:rsid w:val="009D0E9E"/>
    <w:rsid w:val="009D1375"/>
    <w:rsid w:val="009D2E35"/>
    <w:rsid w:val="009D7B6B"/>
    <w:rsid w:val="009F121F"/>
    <w:rsid w:val="00A16982"/>
    <w:rsid w:val="00A25E6C"/>
    <w:rsid w:val="00A349AB"/>
    <w:rsid w:val="00A53191"/>
    <w:rsid w:val="00A61282"/>
    <w:rsid w:val="00A82BDC"/>
    <w:rsid w:val="00A83F2B"/>
    <w:rsid w:val="00A87C7E"/>
    <w:rsid w:val="00AA0A71"/>
    <w:rsid w:val="00AA3CFB"/>
    <w:rsid w:val="00AB32C0"/>
    <w:rsid w:val="00AB3CA6"/>
    <w:rsid w:val="00AC657E"/>
    <w:rsid w:val="00AD286F"/>
    <w:rsid w:val="00AD2BC0"/>
    <w:rsid w:val="00AD5076"/>
    <w:rsid w:val="00AD5BCC"/>
    <w:rsid w:val="00AF5288"/>
    <w:rsid w:val="00AF593B"/>
    <w:rsid w:val="00B02C9F"/>
    <w:rsid w:val="00B06C05"/>
    <w:rsid w:val="00B11245"/>
    <w:rsid w:val="00B11A66"/>
    <w:rsid w:val="00B21B75"/>
    <w:rsid w:val="00B21E0D"/>
    <w:rsid w:val="00B307B2"/>
    <w:rsid w:val="00B37F51"/>
    <w:rsid w:val="00B5041B"/>
    <w:rsid w:val="00B50692"/>
    <w:rsid w:val="00B51014"/>
    <w:rsid w:val="00B5243D"/>
    <w:rsid w:val="00B55AFC"/>
    <w:rsid w:val="00B65DFC"/>
    <w:rsid w:val="00B845FA"/>
    <w:rsid w:val="00B85E1B"/>
    <w:rsid w:val="00B87118"/>
    <w:rsid w:val="00B87E57"/>
    <w:rsid w:val="00B90652"/>
    <w:rsid w:val="00B9674A"/>
    <w:rsid w:val="00BA4FA2"/>
    <w:rsid w:val="00BB18BE"/>
    <w:rsid w:val="00BD3EBC"/>
    <w:rsid w:val="00BD6F75"/>
    <w:rsid w:val="00BE3FA3"/>
    <w:rsid w:val="00BF07AF"/>
    <w:rsid w:val="00C157DE"/>
    <w:rsid w:val="00C218BD"/>
    <w:rsid w:val="00C307E8"/>
    <w:rsid w:val="00C324F9"/>
    <w:rsid w:val="00C36973"/>
    <w:rsid w:val="00C443B1"/>
    <w:rsid w:val="00C52081"/>
    <w:rsid w:val="00C54D6F"/>
    <w:rsid w:val="00C7760B"/>
    <w:rsid w:val="00C82A02"/>
    <w:rsid w:val="00C8624E"/>
    <w:rsid w:val="00CA53A5"/>
    <w:rsid w:val="00CA620B"/>
    <w:rsid w:val="00CB113D"/>
    <w:rsid w:val="00CB608B"/>
    <w:rsid w:val="00CD4555"/>
    <w:rsid w:val="00CE4CFB"/>
    <w:rsid w:val="00CF6401"/>
    <w:rsid w:val="00D01815"/>
    <w:rsid w:val="00D159DF"/>
    <w:rsid w:val="00D17258"/>
    <w:rsid w:val="00D24DEE"/>
    <w:rsid w:val="00D277D3"/>
    <w:rsid w:val="00D47FD1"/>
    <w:rsid w:val="00D515DB"/>
    <w:rsid w:val="00D67A0B"/>
    <w:rsid w:val="00D7569F"/>
    <w:rsid w:val="00D8259D"/>
    <w:rsid w:val="00D8514D"/>
    <w:rsid w:val="00D92617"/>
    <w:rsid w:val="00D9452F"/>
    <w:rsid w:val="00D97371"/>
    <w:rsid w:val="00DA0987"/>
    <w:rsid w:val="00DA6173"/>
    <w:rsid w:val="00DA61D7"/>
    <w:rsid w:val="00DB1BA3"/>
    <w:rsid w:val="00DB7D17"/>
    <w:rsid w:val="00DC7527"/>
    <w:rsid w:val="00DE194C"/>
    <w:rsid w:val="00DE492C"/>
    <w:rsid w:val="00DF5241"/>
    <w:rsid w:val="00E056AE"/>
    <w:rsid w:val="00E115B2"/>
    <w:rsid w:val="00E2423E"/>
    <w:rsid w:val="00E34684"/>
    <w:rsid w:val="00E525C9"/>
    <w:rsid w:val="00E71391"/>
    <w:rsid w:val="00E7250E"/>
    <w:rsid w:val="00E75FC0"/>
    <w:rsid w:val="00E77C74"/>
    <w:rsid w:val="00E800F5"/>
    <w:rsid w:val="00E87916"/>
    <w:rsid w:val="00E96146"/>
    <w:rsid w:val="00EB585A"/>
    <w:rsid w:val="00EC2B31"/>
    <w:rsid w:val="00ED28DC"/>
    <w:rsid w:val="00ED7594"/>
    <w:rsid w:val="00EE43E5"/>
    <w:rsid w:val="00EF44C9"/>
    <w:rsid w:val="00F03A1F"/>
    <w:rsid w:val="00F11916"/>
    <w:rsid w:val="00F20592"/>
    <w:rsid w:val="00F22010"/>
    <w:rsid w:val="00F356F8"/>
    <w:rsid w:val="00F45247"/>
    <w:rsid w:val="00F60114"/>
    <w:rsid w:val="00F6349F"/>
    <w:rsid w:val="00F6395F"/>
    <w:rsid w:val="00F6590E"/>
    <w:rsid w:val="00F7373B"/>
    <w:rsid w:val="00F95B75"/>
    <w:rsid w:val="00F9684E"/>
    <w:rsid w:val="00FB4213"/>
    <w:rsid w:val="00FB4B7B"/>
    <w:rsid w:val="00FC7FD7"/>
    <w:rsid w:val="00FD7D05"/>
    <w:rsid w:val="00FE09D4"/>
    <w:rsid w:val="00FE0F1F"/>
    <w:rsid w:val="00FE2596"/>
    <w:rsid w:val="00FE32B2"/>
    <w:rsid w:val="00FF1458"/>
    <w:rsid w:val="00FF1F95"/>
    <w:rsid w:val="00FF6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0075bc"/>
    </o:shapedefaults>
    <o:shapelayout v:ext="edit">
      <o:idmap v:ext="edit" data="1"/>
    </o:shapelayout>
  </w:shapeDefaults>
  <w:decimalSymbol w:val="."/>
  <w:listSeparator w:val=","/>
  <w14:docId w14:val="77EE8980"/>
  <w15:chartTrackingRefBased/>
  <w15:docId w15:val="{ECD20305-9C10-468E-A21C-484EEA43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paragraph" w:styleId="Heading3">
    <w:name w:val="heading 3"/>
    <w:basedOn w:val="Normal"/>
    <w:next w:val="Normal"/>
    <w:link w:val="Heading3Char"/>
    <w:semiHidden/>
    <w:unhideWhenUsed/>
    <w:qFormat/>
    <w:rsid w:val="007D0C8F"/>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semiHidden/>
    <w:unhideWhenUsed/>
    <w:qFormat/>
    <w:rsid w:val="007D0C8F"/>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lang w:val="en-US" w:eastAsia="ja-JP"/>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character" w:customStyle="1" w:styleId="Heading3Char">
    <w:name w:val="Heading 3 Char"/>
    <w:basedOn w:val="DefaultParagraphFont"/>
    <w:link w:val="Heading3"/>
    <w:semiHidden/>
    <w:rsid w:val="007D0C8F"/>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semiHidden/>
    <w:rsid w:val="007D0C8F"/>
    <w:rPr>
      <w:rFonts w:asciiTheme="majorHAnsi" w:eastAsiaTheme="majorEastAsia" w:hAnsiTheme="majorHAnsi" w:cstheme="majorBidi"/>
      <w:i/>
      <w:iCs/>
      <w:color w:val="0F4761" w:themeColor="accent1" w:themeShade="BF"/>
      <w:sz w:val="24"/>
      <w:szCs w:val="24"/>
    </w:rPr>
  </w:style>
  <w:style w:type="paragraph" w:styleId="Revision">
    <w:name w:val="Revision"/>
    <w:hidden/>
    <w:uiPriority w:val="99"/>
    <w:semiHidden/>
    <w:rsid w:val="0071505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512084">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736392719">
      <w:bodyDiv w:val="1"/>
      <w:marLeft w:val="0"/>
      <w:marRight w:val="0"/>
      <w:marTop w:val="0"/>
      <w:marBottom w:val="0"/>
      <w:divBdr>
        <w:top w:val="none" w:sz="0" w:space="0" w:color="auto"/>
        <w:left w:val="none" w:sz="0" w:space="0" w:color="auto"/>
        <w:bottom w:val="none" w:sz="0" w:space="0" w:color="auto"/>
        <w:right w:val="none" w:sz="0" w:space="0" w:color="auto"/>
      </w:divBdr>
    </w:div>
    <w:div w:id="1077286220">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 w:id="1710105293">
      <w:bodyDiv w:val="1"/>
      <w:marLeft w:val="0"/>
      <w:marRight w:val="0"/>
      <w:marTop w:val="0"/>
      <w:marBottom w:val="0"/>
      <w:divBdr>
        <w:top w:val="none" w:sz="0" w:space="0" w:color="auto"/>
        <w:left w:val="none" w:sz="0" w:space="0" w:color="auto"/>
        <w:bottom w:val="none" w:sz="0" w:space="0" w:color="auto"/>
        <w:right w:val="none" w:sz="0" w:space="0" w:color="auto"/>
      </w:divBdr>
    </w:div>
    <w:div w:id="203364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0fefd4e-1476-4b31-a2ba-13c9766b99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AA0CB644DD7348B5E50E59E4139355" ma:contentTypeVersion="18" ma:contentTypeDescription="Create a new document." ma:contentTypeScope="" ma:versionID="00add80cb34e4345c3fc433ad313846c">
  <xsd:schema xmlns:xsd="http://www.w3.org/2001/XMLSchema" xmlns:xs="http://www.w3.org/2001/XMLSchema" xmlns:p="http://schemas.microsoft.com/office/2006/metadata/properties" xmlns:ns3="20fefd4e-1476-4b31-a2ba-13c9766b992f" xmlns:ns4="70bdf85f-f134-4657-8364-bcf162a61ce8" targetNamespace="http://schemas.microsoft.com/office/2006/metadata/properties" ma:root="true" ma:fieldsID="46f57b30c5abff9c1419a8247dd82ad0" ns3:_="" ns4:_="">
    <xsd:import namespace="20fefd4e-1476-4b31-a2ba-13c9766b992f"/>
    <xsd:import namespace="70bdf85f-f134-4657-8364-bcf162a61c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efd4e-1476-4b31-a2ba-13c9766b9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df85f-f134-4657-8364-bcf162a61c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1BB5A-79A6-4D7C-B6A1-BAD89D052C06}">
  <ds:schemaRefs>
    <ds:schemaRef ds:uri="70bdf85f-f134-4657-8364-bcf162a61ce8"/>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20fefd4e-1476-4b31-a2ba-13c9766b992f"/>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E37BDCB-1A12-4161-9B7B-CB6978D47405}">
  <ds:schemaRefs>
    <ds:schemaRef ds:uri="http://schemas.microsoft.com/sharepoint/v3/contenttype/forms"/>
  </ds:schemaRefs>
</ds:datastoreItem>
</file>

<file path=customXml/itemProps3.xml><?xml version="1.0" encoding="utf-8"?>
<ds:datastoreItem xmlns:ds="http://schemas.openxmlformats.org/officeDocument/2006/customXml" ds:itemID="{D629904D-ABEE-4B19-A3B3-D252B3BCA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efd4e-1476-4b31-a2ba-13c9766b992f"/>
    <ds:schemaRef ds:uri="70bdf85f-f134-4657-8364-bcf162a61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089873-9F66-4699-B481-64C7A1EE4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1247</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Lynda I'ons</cp:lastModifiedBy>
  <cp:revision>3</cp:revision>
  <cp:lastPrinted>2025-09-17T09:50:00Z</cp:lastPrinted>
  <dcterms:created xsi:type="dcterms:W3CDTF">2025-10-01T14:54:00Z</dcterms:created>
  <dcterms:modified xsi:type="dcterms:W3CDTF">2025-11-13T14:22:00Z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0x0101001FAA0CB644DD7348B5E50E59E4139355</vt:lpwstr>
  </property>
</Properties>
</file>