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61E3BFD8" w:rsidR="0077643A" w:rsidRPr="00C44617" w:rsidRDefault="0000055A" w:rsidP="000156A0">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BD354B">
        <w:rPr>
          <w:rFonts w:cs="Tahoma"/>
          <w:sz w:val="20"/>
          <w:szCs w:val="20"/>
        </w:rPr>
        <w:t>Post-16 Tutor</w:t>
      </w:r>
      <w:r w:rsidR="0077643A" w:rsidRPr="00C44617">
        <w:rPr>
          <w:rFonts w:cs="Tahoma"/>
          <w:b/>
          <w:sz w:val="20"/>
          <w:szCs w:val="20"/>
        </w:rPr>
        <w:t xml:space="preserve"> </w:t>
      </w:r>
    </w:p>
    <w:p w14:paraId="48B41DB2" w14:textId="38E44A42" w:rsidR="0077643A" w:rsidRPr="00C44617" w:rsidRDefault="00B35C6B" w:rsidP="000156A0">
      <w:pPr>
        <w:jc w:val="both"/>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A04807">
        <w:rPr>
          <w:rFonts w:cs="Tahoma"/>
          <w:sz w:val="20"/>
          <w:szCs w:val="20"/>
        </w:rPr>
        <w:t xml:space="preserve"> </w:t>
      </w:r>
      <w:r w:rsidR="00BD354B" w:rsidRPr="00BD354B">
        <w:rPr>
          <w:rFonts w:cs="Tahoma"/>
          <w:sz w:val="20"/>
          <w:szCs w:val="20"/>
        </w:rPr>
        <w:t>32.5</w:t>
      </w:r>
      <w:r w:rsidR="004C30B8" w:rsidRPr="00BD354B">
        <w:rPr>
          <w:rFonts w:cs="Tahoma"/>
          <w:sz w:val="20"/>
          <w:szCs w:val="20"/>
        </w:rPr>
        <w:t xml:space="preserve"> hours </w:t>
      </w:r>
      <w:r w:rsidR="00A04807" w:rsidRPr="00BD354B">
        <w:rPr>
          <w:rFonts w:cs="Tahoma"/>
          <w:sz w:val="20"/>
          <w:szCs w:val="20"/>
        </w:rPr>
        <w:t xml:space="preserve">NJC </w:t>
      </w:r>
      <w:r w:rsidR="00BD354B" w:rsidRPr="00BD354B">
        <w:rPr>
          <w:rFonts w:cs="Tahoma"/>
          <w:sz w:val="20"/>
          <w:szCs w:val="20"/>
        </w:rPr>
        <w:t>19-23</w:t>
      </w:r>
      <w:r w:rsidR="00A04807" w:rsidRPr="00BD354B">
        <w:rPr>
          <w:rFonts w:cs="Tahoma"/>
          <w:sz w:val="20"/>
          <w:szCs w:val="20"/>
        </w:rPr>
        <w:t xml:space="preserve"> </w:t>
      </w:r>
      <w:r w:rsidR="00BD354B" w:rsidRPr="00BD354B">
        <w:rPr>
          <w:rFonts w:cs="Tahoma"/>
          <w:sz w:val="20"/>
          <w:szCs w:val="20"/>
        </w:rPr>
        <w:t>£32,062 – £34,434 Actual Salary</w:t>
      </w:r>
      <w:r w:rsidR="00BD354B">
        <w:rPr>
          <w:rFonts w:cs="Tahoma"/>
          <w:sz w:val="20"/>
          <w:szCs w:val="20"/>
        </w:rPr>
        <w:t xml:space="preserve"> £24,371 - £26,174</w:t>
      </w:r>
    </w:p>
    <w:p w14:paraId="6A1E3C29" w14:textId="399031F6" w:rsidR="00BD354B" w:rsidRPr="00BD354B" w:rsidRDefault="00B35C6B" w:rsidP="00BD354B">
      <w:pPr>
        <w:spacing w:after="0"/>
        <w:jc w:val="both"/>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BD354B">
        <w:rPr>
          <w:rFonts w:cs="Tahoma"/>
          <w:b/>
          <w:sz w:val="20"/>
          <w:szCs w:val="20"/>
        </w:rPr>
        <w:t>The</w:t>
      </w:r>
      <w:r w:rsidR="00BD354B" w:rsidRPr="00BD354B">
        <w:rPr>
          <w:rFonts w:cs="Tahoma"/>
          <w:b/>
          <w:sz w:val="20"/>
          <w:szCs w:val="20"/>
        </w:rPr>
        <w:t xml:space="preserve"> View</w:t>
      </w:r>
      <w:r w:rsidR="00BD354B">
        <w:rPr>
          <w:rFonts w:cs="Tahoma"/>
          <w:b/>
          <w:sz w:val="20"/>
          <w:szCs w:val="20"/>
        </w:rPr>
        <w:t xml:space="preserve"> (Kelford School)</w:t>
      </w:r>
    </w:p>
    <w:p w14:paraId="24F6F00D" w14:textId="1F33DBD4" w:rsidR="00BD354B" w:rsidRPr="00BD354B" w:rsidRDefault="00BD354B" w:rsidP="00BD354B">
      <w:pPr>
        <w:spacing w:after="0"/>
        <w:jc w:val="both"/>
        <w:rPr>
          <w:rFonts w:cs="Tahoma"/>
          <w:b/>
          <w:sz w:val="20"/>
          <w:szCs w:val="20"/>
        </w:rPr>
      </w:pPr>
      <w:r w:rsidRPr="00BD354B">
        <w:rPr>
          <w:rFonts w:cs="Tahoma"/>
          <w:b/>
          <w:sz w:val="20"/>
          <w:szCs w:val="20"/>
        </w:rPr>
        <w:tab/>
      </w:r>
      <w:r w:rsidRPr="00BD354B">
        <w:rPr>
          <w:rFonts w:cs="Tahoma"/>
          <w:b/>
          <w:sz w:val="20"/>
          <w:szCs w:val="20"/>
        </w:rPr>
        <w:tab/>
      </w:r>
      <w:r w:rsidRPr="00BD354B">
        <w:rPr>
          <w:rFonts w:cs="Tahoma"/>
          <w:b/>
          <w:sz w:val="20"/>
          <w:szCs w:val="20"/>
        </w:rPr>
        <w:tab/>
      </w:r>
      <w:r>
        <w:rPr>
          <w:rFonts w:cs="Tahoma"/>
          <w:b/>
          <w:sz w:val="20"/>
          <w:szCs w:val="20"/>
        </w:rPr>
        <w:t>St Bede’s Road</w:t>
      </w:r>
    </w:p>
    <w:p w14:paraId="3063DF91" w14:textId="0EAE45B0" w:rsidR="00BD354B" w:rsidRPr="00BD354B" w:rsidRDefault="00BD354B" w:rsidP="00BD354B">
      <w:pPr>
        <w:spacing w:after="0"/>
        <w:jc w:val="both"/>
        <w:rPr>
          <w:rFonts w:cs="Tahoma"/>
          <w:b/>
          <w:sz w:val="20"/>
          <w:szCs w:val="20"/>
        </w:rPr>
      </w:pPr>
      <w:r w:rsidRPr="00BD354B">
        <w:rPr>
          <w:rFonts w:cs="Tahoma"/>
          <w:b/>
          <w:sz w:val="20"/>
          <w:szCs w:val="20"/>
        </w:rPr>
        <w:tab/>
      </w:r>
      <w:r w:rsidRPr="00BD354B">
        <w:rPr>
          <w:rFonts w:cs="Tahoma"/>
          <w:b/>
          <w:sz w:val="20"/>
          <w:szCs w:val="20"/>
        </w:rPr>
        <w:tab/>
      </w:r>
      <w:r w:rsidRPr="00BD354B">
        <w:rPr>
          <w:rFonts w:cs="Tahoma"/>
          <w:b/>
          <w:sz w:val="20"/>
          <w:szCs w:val="20"/>
        </w:rPr>
        <w:tab/>
      </w:r>
      <w:proofErr w:type="spellStart"/>
      <w:r>
        <w:rPr>
          <w:rFonts w:cs="Tahoma"/>
          <w:b/>
          <w:sz w:val="20"/>
          <w:szCs w:val="20"/>
        </w:rPr>
        <w:t>Masbrough</w:t>
      </w:r>
      <w:proofErr w:type="spellEnd"/>
    </w:p>
    <w:p w14:paraId="0284840A" w14:textId="7EDB536E" w:rsidR="00BD354B" w:rsidRPr="00BD354B" w:rsidRDefault="00BD354B" w:rsidP="00BD354B">
      <w:pPr>
        <w:spacing w:after="0"/>
        <w:jc w:val="both"/>
        <w:rPr>
          <w:rFonts w:cs="Tahoma"/>
          <w:b/>
          <w:sz w:val="20"/>
          <w:szCs w:val="20"/>
        </w:rPr>
      </w:pPr>
      <w:r w:rsidRPr="00BD354B">
        <w:rPr>
          <w:rFonts w:cs="Tahoma"/>
          <w:b/>
          <w:sz w:val="20"/>
          <w:szCs w:val="20"/>
        </w:rPr>
        <w:tab/>
      </w:r>
      <w:r w:rsidRPr="00BD354B">
        <w:rPr>
          <w:rFonts w:cs="Tahoma"/>
          <w:b/>
          <w:sz w:val="20"/>
          <w:szCs w:val="20"/>
        </w:rPr>
        <w:tab/>
      </w:r>
      <w:r w:rsidRPr="00BD354B">
        <w:rPr>
          <w:rFonts w:cs="Tahoma"/>
          <w:b/>
          <w:sz w:val="20"/>
          <w:szCs w:val="20"/>
        </w:rPr>
        <w:tab/>
        <w:t>R</w:t>
      </w:r>
      <w:r>
        <w:rPr>
          <w:rFonts w:cs="Tahoma"/>
          <w:b/>
          <w:sz w:val="20"/>
          <w:szCs w:val="20"/>
        </w:rPr>
        <w:t>otherham</w:t>
      </w:r>
    </w:p>
    <w:p w14:paraId="3358880D" w14:textId="1B4F776A" w:rsidR="00BD354B" w:rsidRDefault="00BD354B" w:rsidP="00BD354B">
      <w:pPr>
        <w:spacing w:after="0"/>
        <w:jc w:val="both"/>
        <w:rPr>
          <w:rFonts w:cs="Tahoma"/>
          <w:b/>
          <w:sz w:val="20"/>
          <w:szCs w:val="20"/>
        </w:rPr>
      </w:pPr>
      <w:r w:rsidRPr="00BD354B">
        <w:rPr>
          <w:rFonts w:cs="Tahoma"/>
          <w:b/>
          <w:sz w:val="20"/>
          <w:szCs w:val="20"/>
        </w:rPr>
        <w:tab/>
      </w:r>
      <w:r w:rsidRPr="00BD354B">
        <w:rPr>
          <w:rFonts w:cs="Tahoma"/>
          <w:b/>
          <w:sz w:val="20"/>
          <w:szCs w:val="20"/>
        </w:rPr>
        <w:tab/>
      </w:r>
      <w:r w:rsidRPr="00BD354B">
        <w:rPr>
          <w:rFonts w:cs="Tahoma"/>
          <w:b/>
          <w:sz w:val="20"/>
          <w:szCs w:val="20"/>
        </w:rPr>
        <w:tab/>
        <w:t>S6</w:t>
      </w:r>
      <w:r>
        <w:rPr>
          <w:rFonts w:cs="Tahoma"/>
          <w:b/>
          <w:sz w:val="20"/>
          <w:szCs w:val="20"/>
        </w:rPr>
        <w:t>0 1HG</w:t>
      </w:r>
    </w:p>
    <w:p w14:paraId="629B9B96" w14:textId="77777777" w:rsidR="00BD354B" w:rsidRPr="00BD354B" w:rsidRDefault="00BD354B" w:rsidP="00BD354B">
      <w:pPr>
        <w:spacing w:after="0"/>
        <w:jc w:val="both"/>
        <w:rPr>
          <w:rFonts w:cs="Tahoma"/>
          <w:sz w:val="20"/>
          <w:szCs w:val="20"/>
        </w:rPr>
      </w:pPr>
    </w:p>
    <w:p w14:paraId="0608D280" w14:textId="438FBEA5" w:rsidR="0000055A" w:rsidRPr="00AB68AD" w:rsidRDefault="003B4108" w:rsidP="000156A0">
      <w:pPr>
        <w:jc w:val="both"/>
        <w:rPr>
          <w:rFonts w:cs="Tahoma"/>
          <w:bCs/>
          <w:sz w:val="20"/>
          <w:szCs w:val="20"/>
        </w:rPr>
      </w:pPr>
      <w:r w:rsidRPr="00C44617">
        <w:rPr>
          <w:rFonts w:cs="Tahoma"/>
          <w:b/>
          <w:sz w:val="20"/>
          <w:szCs w:val="20"/>
        </w:rPr>
        <w:t xml:space="preserve">Contract type: </w:t>
      </w:r>
      <w:r w:rsidR="00BD354B" w:rsidRPr="00F86547">
        <w:rPr>
          <w:rFonts w:cs="Tahoma"/>
          <w:sz w:val="20"/>
          <w:szCs w:val="20"/>
        </w:rPr>
        <w:t>Permanent</w:t>
      </w:r>
    </w:p>
    <w:p w14:paraId="1B802143" w14:textId="2BC26005" w:rsidR="006C6829" w:rsidRPr="00C44617" w:rsidRDefault="0000055A" w:rsidP="000156A0">
      <w:pPr>
        <w:jc w:val="both"/>
        <w:rPr>
          <w:rFonts w:cs="Tahoma"/>
          <w:b/>
          <w:sz w:val="20"/>
          <w:szCs w:val="20"/>
        </w:rPr>
      </w:pPr>
      <w:r w:rsidRPr="00C44617">
        <w:rPr>
          <w:rFonts w:cs="Tahoma"/>
          <w:b/>
          <w:sz w:val="20"/>
          <w:szCs w:val="20"/>
        </w:rPr>
        <w:t>Closing date:</w:t>
      </w:r>
      <w:r w:rsidRPr="00C44617">
        <w:rPr>
          <w:rFonts w:cs="Tahoma"/>
          <w:b/>
          <w:sz w:val="20"/>
          <w:szCs w:val="20"/>
        </w:rPr>
        <w:tab/>
      </w:r>
      <w:r w:rsidR="00F65BBF">
        <w:rPr>
          <w:rFonts w:cs="Tahoma"/>
          <w:sz w:val="20"/>
          <w:szCs w:val="20"/>
        </w:rPr>
        <w:t>10</w:t>
      </w:r>
      <w:r w:rsidR="007C155A">
        <w:rPr>
          <w:rFonts w:cs="Tahoma"/>
          <w:sz w:val="20"/>
          <w:szCs w:val="20"/>
        </w:rPr>
        <w:t>/12/2025 @ 9am</w:t>
      </w:r>
    </w:p>
    <w:p w14:paraId="1D88D9FD" w14:textId="461B02BD" w:rsidR="0000055A" w:rsidRPr="00C44617" w:rsidRDefault="006C6829" w:rsidP="000156A0">
      <w:pPr>
        <w:jc w:val="both"/>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F65BBF">
        <w:rPr>
          <w:rFonts w:cs="Tahoma"/>
          <w:sz w:val="20"/>
          <w:szCs w:val="20"/>
        </w:rPr>
        <w:t>10</w:t>
      </w:r>
      <w:r w:rsidR="007C155A">
        <w:rPr>
          <w:rFonts w:cs="Tahoma"/>
          <w:sz w:val="20"/>
          <w:szCs w:val="20"/>
        </w:rPr>
        <w:t>/12/2025</w:t>
      </w:r>
    </w:p>
    <w:p w14:paraId="261F7FCD" w14:textId="6A66A163" w:rsidR="00FE470C" w:rsidRPr="00C44617" w:rsidRDefault="0000055A" w:rsidP="000156A0">
      <w:pPr>
        <w:jc w:val="both"/>
        <w:rPr>
          <w:rFonts w:cs="Tahoma"/>
          <w:b/>
          <w:sz w:val="20"/>
          <w:szCs w:val="20"/>
        </w:rPr>
      </w:pPr>
      <w:r w:rsidRPr="00C44617">
        <w:rPr>
          <w:rFonts w:cs="Tahoma"/>
          <w:b/>
          <w:sz w:val="20"/>
          <w:szCs w:val="20"/>
        </w:rPr>
        <w:t xml:space="preserve">Interview date: </w:t>
      </w:r>
      <w:r w:rsidR="00F65BBF">
        <w:rPr>
          <w:rFonts w:cs="Tahoma"/>
          <w:sz w:val="20"/>
          <w:szCs w:val="20"/>
        </w:rPr>
        <w:t>15</w:t>
      </w:r>
      <w:r w:rsidR="007C155A">
        <w:rPr>
          <w:rFonts w:cs="Tahoma"/>
          <w:sz w:val="20"/>
          <w:szCs w:val="20"/>
        </w:rPr>
        <w:t>/12/2025</w:t>
      </w: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50214C75" w14:textId="652962B3" w:rsidR="007C155A" w:rsidRPr="007C155A" w:rsidRDefault="007C155A" w:rsidP="007C155A">
      <w:pPr>
        <w:pStyle w:val="Default"/>
        <w:jc w:val="both"/>
        <w:rPr>
          <w:bCs/>
          <w:sz w:val="20"/>
          <w:szCs w:val="20"/>
        </w:rPr>
      </w:pPr>
      <w:r w:rsidRPr="007C155A">
        <w:rPr>
          <w:bCs/>
          <w:sz w:val="20"/>
          <w:szCs w:val="20"/>
        </w:rPr>
        <w:t>Kelford School is a well-established passionately child-centred special school for children and young people with severe and complex needs. Kelford School serves 1</w:t>
      </w:r>
      <w:r w:rsidR="00F65BBF">
        <w:rPr>
          <w:bCs/>
          <w:sz w:val="20"/>
          <w:szCs w:val="20"/>
        </w:rPr>
        <w:t>73</w:t>
      </w:r>
      <w:r w:rsidRPr="007C155A">
        <w:rPr>
          <w:bCs/>
          <w:sz w:val="20"/>
          <w:szCs w:val="20"/>
        </w:rPr>
        <w:t xml:space="preserve"> amazing children and young people from the who are very well-supported by a highly dedicated and hard-working team of professionals. Kelford has exceptionally strong partnerships with other schools within Nexus Multi Academy Trust.</w:t>
      </w:r>
    </w:p>
    <w:p w14:paraId="691FBDB0" w14:textId="77777777" w:rsidR="007C155A" w:rsidRPr="007C155A" w:rsidRDefault="007C155A" w:rsidP="007C155A">
      <w:pPr>
        <w:pStyle w:val="Default"/>
        <w:jc w:val="both"/>
        <w:rPr>
          <w:bCs/>
          <w:sz w:val="20"/>
          <w:szCs w:val="20"/>
        </w:rPr>
      </w:pPr>
    </w:p>
    <w:p w14:paraId="287EFCD9" w14:textId="37EF6BC1" w:rsidR="007C155A" w:rsidRPr="007C155A" w:rsidRDefault="007C155A" w:rsidP="007C155A">
      <w:pPr>
        <w:pStyle w:val="Default"/>
        <w:jc w:val="both"/>
        <w:rPr>
          <w:bCs/>
          <w:sz w:val="20"/>
          <w:szCs w:val="20"/>
        </w:rPr>
      </w:pPr>
      <w:r w:rsidRPr="007C155A">
        <w:rPr>
          <w:bCs/>
          <w:sz w:val="20"/>
          <w:szCs w:val="20"/>
        </w:rPr>
        <w:t xml:space="preserve">The Sixth Form provision is largely offsite and is centred around meeting the Preparation for Adulthood needs of the young people that we serve. We offer Qualifications from ASDAN and Entry Levels to </w:t>
      </w:r>
      <w:r w:rsidR="00F65BBF">
        <w:rPr>
          <w:bCs/>
          <w:sz w:val="20"/>
          <w:szCs w:val="20"/>
        </w:rPr>
        <w:t>Open Awards</w:t>
      </w:r>
      <w:r w:rsidRPr="007C155A">
        <w:rPr>
          <w:bCs/>
          <w:sz w:val="20"/>
          <w:szCs w:val="20"/>
        </w:rPr>
        <w:t xml:space="preserve"> and Vocational Qualifications at Level 1 and 2. We aim to provide our young people with the life, social and employability opportunities to prepare them for the next stage in their lives. </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2726713D" w14:textId="77777777" w:rsidR="007C155A" w:rsidRPr="007C155A" w:rsidRDefault="007C155A" w:rsidP="007C155A">
      <w:pPr>
        <w:pStyle w:val="Default"/>
        <w:jc w:val="both"/>
        <w:rPr>
          <w:rFonts w:eastAsia="Times New Roman"/>
          <w:b/>
          <w:sz w:val="20"/>
          <w:szCs w:val="20"/>
          <w:u w:val="single"/>
          <w:lang w:eastAsia="en-GB"/>
        </w:rPr>
      </w:pPr>
      <w:r w:rsidRPr="007C155A">
        <w:rPr>
          <w:rFonts w:eastAsia="Times New Roman"/>
          <w:sz w:val="20"/>
          <w:szCs w:val="20"/>
          <w:lang w:eastAsia="en-GB"/>
        </w:rPr>
        <w:t>We currently have an exciting opportunity for a skilled Tutor to join our Kelford Team teaching students across the 6th form department in order to ensure the highest possible standards of achievement, personal development and wellbeing.</w:t>
      </w:r>
    </w:p>
    <w:p w14:paraId="08D30A1B" w14:textId="77777777" w:rsidR="007C155A" w:rsidRPr="007C155A" w:rsidRDefault="007C155A" w:rsidP="007C155A">
      <w:pPr>
        <w:pStyle w:val="Default"/>
        <w:jc w:val="both"/>
        <w:rPr>
          <w:rFonts w:eastAsia="Times New Roman"/>
          <w:b/>
          <w:sz w:val="20"/>
          <w:szCs w:val="20"/>
          <w:lang w:eastAsia="en-GB"/>
        </w:rPr>
      </w:pPr>
    </w:p>
    <w:p w14:paraId="2337523A" w14:textId="77777777" w:rsidR="007C155A" w:rsidRDefault="007C155A" w:rsidP="007C155A">
      <w:pPr>
        <w:pStyle w:val="Default"/>
        <w:jc w:val="both"/>
        <w:rPr>
          <w:rFonts w:eastAsia="Times New Roman"/>
          <w:sz w:val="20"/>
          <w:szCs w:val="20"/>
          <w:lang w:eastAsia="en-GB"/>
        </w:rPr>
      </w:pPr>
      <w:r w:rsidRPr="007C155A">
        <w:rPr>
          <w:rFonts w:eastAsia="Times New Roman"/>
          <w:sz w:val="20"/>
          <w:szCs w:val="20"/>
          <w:lang w:eastAsia="en-GB"/>
        </w:rPr>
        <w:t xml:space="preserve">The ideal candidate will have a passion for working with young people who have needs ranging from autistic spectrum conditions to attachment difficulties and developmental trauma and be keen to help us develop our therapeutic approach towards helping our pupils achieve successful outcomes. The </w:t>
      </w:r>
      <w:r w:rsidRPr="007C155A">
        <w:rPr>
          <w:rFonts w:eastAsia="Times New Roman"/>
          <w:sz w:val="20"/>
          <w:szCs w:val="20"/>
          <w:lang w:eastAsia="en-GB"/>
        </w:rPr>
        <w:lastRenderedPageBreak/>
        <w:t xml:space="preserve">successful candidate would have a </w:t>
      </w:r>
      <w:proofErr w:type="spellStart"/>
      <w:r w:rsidRPr="007C155A">
        <w:rPr>
          <w:rFonts w:eastAsia="Times New Roman"/>
          <w:sz w:val="20"/>
          <w:szCs w:val="20"/>
          <w:lang w:eastAsia="en-GB"/>
        </w:rPr>
        <w:t>specialism</w:t>
      </w:r>
      <w:proofErr w:type="spellEnd"/>
      <w:r w:rsidRPr="007C155A">
        <w:rPr>
          <w:rFonts w:eastAsia="Times New Roman"/>
          <w:sz w:val="20"/>
          <w:szCs w:val="20"/>
          <w:lang w:eastAsia="en-GB"/>
        </w:rPr>
        <w:t xml:space="preserve"> in an academic (English or Maths) or Vocational Area and would also ideally have experience of working in a school or college setting. </w:t>
      </w:r>
    </w:p>
    <w:p w14:paraId="2E0BFC86" w14:textId="77777777" w:rsidR="00F65BBF" w:rsidRPr="007C155A" w:rsidRDefault="00F65BBF" w:rsidP="007C155A">
      <w:pPr>
        <w:pStyle w:val="Default"/>
        <w:jc w:val="both"/>
        <w:rPr>
          <w:rFonts w:eastAsia="Times New Roman"/>
          <w:sz w:val="20"/>
          <w:szCs w:val="20"/>
          <w:lang w:eastAsia="en-GB"/>
        </w:rPr>
      </w:pPr>
    </w:p>
    <w:p w14:paraId="1C5A3930" w14:textId="77777777" w:rsidR="007C155A" w:rsidRDefault="007C155A" w:rsidP="007C155A">
      <w:pPr>
        <w:pStyle w:val="Default"/>
        <w:jc w:val="both"/>
        <w:rPr>
          <w:rFonts w:eastAsia="Times New Roman"/>
          <w:sz w:val="20"/>
          <w:szCs w:val="20"/>
          <w:lang w:eastAsia="en-GB"/>
        </w:rPr>
      </w:pPr>
      <w:r w:rsidRPr="007C155A">
        <w:rPr>
          <w:rFonts w:eastAsia="Times New Roman"/>
          <w:sz w:val="20"/>
          <w:szCs w:val="20"/>
          <w:lang w:eastAsia="en-GB"/>
        </w:rPr>
        <w:t>Your work will be challenging and rewarding in equal measure and you will be working in a school where we maintain a strong safeguarding culture, where pupils are listened to, respected and involved in as many decisions as possible.</w:t>
      </w:r>
    </w:p>
    <w:p w14:paraId="58FACA60" w14:textId="77777777" w:rsidR="00F65BBF" w:rsidRPr="007C155A" w:rsidRDefault="00F65BBF" w:rsidP="007C155A">
      <w:pPr>
        <w:pStyle w:val="Default"/>
        <w:jc w:val="both"/>
        <w:rPr>
          <w:rFonts w:eastAsia="Times New Roman"/>
          <w:sz w:val="20"/>
          <w:szCs w:val="20"/>
          <w:lang w:eastAsia="en-GB"/>
        </w:rPr>
      </w:pPr>
    </w:p>
    <w:p w14:paraId="4C50B02B" w14:textId="77777777" w:rsidR="007C155A" w:rsidRDefault="007C155A" w:rsidP="007C155A">
      <w:pPr>
        <w:pStyle w:val="Default"/>
        <w:jc w:val="both"/>
        <w:rPr>
          <w:rFonts w:eastAsia="Times New Roman"/>
          <w:sz w:val="20"/>
          <w:szCs w:val="20"/>
          <w:lang w:val="en-US" w:eastAsia="en-GB"/>
        </w:rPr>
      </w:pPr>
      <w:r w:rsidRPr="007C155A">
        <w:rPr>
          <w:rFonts w:eastAsia="Times New Roman"/>
          <w:sz w:val="20"/>
          <w:szCs w:val="20"/>
          <w:lang w:eastAsia="en-GB"/>
        </w:rPr>
        <w:t>Ultimately, all of our roles give you the opportunity to enrich the lives of young people and make a positive difference and we are looking for individuals with the right motivation, personal qualities and good levels of resilience.</w:t>
      </w:r>
      <w:r w:rsidRPr="007C155A">
        <w:rPr>
          <w:rFonts w:eastAsia="Times New Roman"/>
          <w:sz w:val="20"/>
          <w:szCs w:val="20"/>
          <w:lang w:val="en-US" w:eastAsia="en-GB"/>
        </w:rPr>
        <w:t> </w:t>
      </w:r>
    </w:p>
    <w:p w14:paraId="37FCEFCB" w14:textId="77777777" w:rsidR="00F65BBF" w:rsidRPr="007C155A" w:rsidRDefault="00F65BBF" w:rsidP="007C155A">
      <w:pPr>
        <w:pStyle w:val="Default"/>
        <w:jc w:val="both"/>
        <w:rPr>
          <w:rFonts w:eastAsia="Times New Roman"/>
          <w:sz w:val="20"/>
          <w:szCs w:val="20"/>
          <w:lang w:val="en-US" w:eastAsia="en-GB"/>
        </w:rPr>
      </w:pPr>
    </w:p>
    <w:p w14:paraId="4E833145" w14:textId="77777777" w:rsidR="007C155A" w:rsidRDefault="007C155A" w:rsidP="007C155A">
      <w:pPr>
        <w:pStyle w:val="Default"/>
        <w:jc w:val="both"/>
        <w:rPr>
          <w:rFonts w:eastAsia="Times New Roman"/>
          <w:sz w:val="20"/>
          <w:szCs w:val="20"/>
          <w:lang w:val="en-US" w:eastAsia="en-GB"/>
        </w:rPr>
      </w:pPr>
      <w:r w:rsidRPr="007C155A">
        <w:rPr>
          <w:rFonts w:eastAsia="Times New Roman"/>
          <w:sz w:val="20"/>
          <w:szCs w:val="20"/>
          <w:lang w:val="en-US" w:eastAsia="en-GB"/>
        </w:rPr>
        <w:t xml:space="preserve">We offer a friendly and inclusive working environment and the chance to be part of a fantastic multidisciplinary team, who work hard and support each other to deliver personalised, bespoke education &amp; care. </w:t>
      </w:r>
    </w:p>
    <w:p w14:paraId="4E13A115" w14:textId="77777777" w:rsidR="007C155A" w:rsidRPr="007C155A" w:rsidRDefault="007C155A" w:rsidP="007C155A">
      <w:pPr>
        <w:pStyle w:val="Default"/>
        <w:jc w:val="both"/>
        <w:rPr>
          <w:rFonts w:eastAsia="Times New Roman"/>
          <w:sz w:val="20"/>
          <w:szCs w:val="20"/>
          <w:lang w:val="en-US" w:eastAsia="en-GB"/>
        </w:rPr>
      </w:pPr>
    </w:p>
    <w:p w14:paraId="59678281" w14:textId="3E1D37AF"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3116B51B" w:rsidR="00E17679" w:rsidRPr="00C44617" w:rsidRDefault="00E17679" w:rsidP="000156A0">
      <w:pPr>
        <w:pStyle w:val="Default"/>
        <w:jc w:val="both"/>
        <w:rPr>
          <w:sz w:val="20"/>
          <w:szCs w:val="20"/>
        </w:rPr>
      </w:pPr>
      <w:r w:rsidRPr="00C44617">
        <w:rPr>
          <w:sz w:val="20"/>
          <w:szCs w:val="20"/>
        </w:rPr>
        <w:t xml:space="preserve">Completed applications to be sent to </w:t>
      </w:r>
      <w:r w:rsidR="007C155A">
        <w:rPr>
          <w:sz w:val="20"/>
          <w:szCs w:val="20"/>
        </w:rPr>
        <w:t xml:space="preserve">Samantha Sayles at </w:t>
      </w:r>
      <w:hyperlink r:id="rId13" w:history="1">
        <w:r w:rsidR="007C155A" w:rsidRPr="009016D3">
          <w:rPr>
            <w:rStyle w:val="Hyperlink"/>
            <w:sz w:val="20"/>
            <w:szCs w:val="20"/>
          </w:rPr>
          <w:t>kelford.vacancies@nexusmat.org</w:t>
        </w:r>
      </w:hyperlink>
      <w:r w:rsidR="007C155A">
        <w:rPr>
          <w:sz w:val="20"/>
          <w:szCs w:val="20"/>
        </w:rPr>
        <w:t xml:space="preserve"> </w:t>
      </w:r>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5451DD5F" w14:textId="5EAB46D1" w:rsidR="009036E3" w:rsidRPr="00C44617" w:rsidRDefault="00D11C19" w:rsidP="000156A0">
      <w:pPr>
        <w:pStyle w:val="Default"/>
        <w:jc w:val="both"/>
        <w:rPr>
          <w:sz w:val="20"/>
          <w:szCs w:val="20"/>
        </w:rPr>
      </w:pPr>
      <w:r w:rsidRPr="00C44617">
        <w:rPr>
          <w:sz w:val="20"/>
          <w:szCs w:val="20"/>
        </w:rPr>
        <w:t xml:space="preserve">For an informal and confidential conversation about the role, please contact </w:t>
      </w:r>
      <w:r w:rsidR="007C155A">
        <w:rPr>
          <w:sz w:val="20"/>
          <w:szCs w:val="20"/>
        </w:rPr>
        <w:t>Sarah Mulhall on 01709 512088.</w:t>
      </w:r>
    </w:p>
    <w:p w14:paraId="408BD2A4" w14:textId="77777777" w:rsidR="00A34502" w:rsidRPr="00C44617" w:rsidRDefault="00A34502" w:rsidP="000156A0">
      <w:pPr>
        <w:pStyle w:val="Default"/>
        <w:jc w:val="both"/>
        <w:rPr>
          <w:sz w:val="20"/>
          <w:szCs w:val="20"/>
        </w:rPr>
      </w:pPr>
    </w:p>
    <w:p w14:paraId="01D583AA" w14:textId="190CE796" w:rsidR="00D505B9" w:rsidRPr="00C44617" w:rsidRDefault="00D505B9" w:rsidP="000156A0">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7C155A">
        <w:rPr>
          <w:sz w:val="20"/>
          <w:szCs w:val="20"/>
        </w:rPr>
        <w:t xml:space="preserve"> </w:t>
      </w:r>
      <w:hyperlink r:id="rId14" w:history="1">
        <w:r w:rsidR="007C155A" w:rsidRPr="007C155A">
          <w:rPr>
            <w:rStyle w:val="Hyperlink"/>
            <w:sz w:val="20"/>
            <w:szCs w:val="20"/>
          </w:rPr>
          <w:t>Kelford School</w:t>
        </w:r>
      </w:hyperlink>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577A" w14:textId="77777777" w:rsidR="00936768" w:rsidRDefault="00936768" w:rsidP="004339D2">
      <w:pPr>
        <w:spacing w:after="0" w:line="240" w:lineRule="auto"/>
      </w:pPr>
      <w:r>
        <w:separator/>
      </w:r>
    </w:p>
  </w:endnote>
  <w:endnote w:type="continuationSeparator" w:id="0">
    <w:p w14:paraId="177C8DD0" w14:textId="77777777" w:rsidR="00936768" w:rsidRDefault="00936768"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EC7D" w14:textId="77777777" w:rsidR="00936768" w:rsidRDefault="00936768" w:rsidP="004339D2">
      <w:pPr>
        <w:spacing w:after="0" w:line="240" w:lineRule="auto"/>
      </w:pPr>
      <w:r>
        <w:separator/>
      </w:r>
    </w:p>
  </w:footnote>
  <w:footnote w:type="continuationSeparator" w:id="0">
    <w:p w14:paraId="235810F4" w14:textId="77777777" w:rsidR="00936768" w:rsidRDefault="00936768"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A7B7" w14:textId="590D6B29" w:rsidR="00CB1642" w:rsidRDefault="00BD354B">
    <w:pPr>
      <w:pStyle w:val="Header"/>
    </w:pPr>
    <w:r>
      <w:rPr>
        <w:noProof/>
      </w:rPr>
      <w:drawing>
        <wp:inline distT="0" distB="0" distL="0" distR="0" wp14:anchorId="680DE888" wp14:editId="789E990C">
          <wp:extent cx="114681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6810" cy="1028700"/>
                  </a:xfrm>
                  <a:prstGeom prst="rect">
                    <a:avLst/>
                  </a:prstGeom>
                  <a:noFill/>
                  <a:ln>
                    <a:noFill/>
                  </a:ln>
                </pic:spPr>
              </pic:pic>
            </a:graphicData>
          </a:graphic>
        </wp:inline>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1074468">
    <w:abstractNumId w:val="1"/>
  </w:num>
  <w:num w:numId="2" w16cid:durableId="2104758385">
    <w:abstractNumId w:val="15"/>
  </w:num>
  <w:num w:numId="3" w16cid:durableId="1712145575">
    <w:abstractNumId w:val="0"/>
  </w:num>
  <w:num w:numId="4" w16cid:durableId="1407847522">
    <w:abstractNumId w:val="14"/>
  </w:num>
  <w:num w:numId="5" w16cid:durableId="2111310187">
    <w:abstractNumId w:val="18"/>
  </w:num>
  <w:num w:numId="6" w16cid:durableId="1892155714">
    <w:abstractNumId w:val="4"/>
  </w:num>
  <w:num w:numId="7" w16cid:durableId="1448886142">
    <w:abstractNumId w:val="11"/>
  </w:num>
  <w:num w:numId="8" w16cid:durableId="404108416">
    <w:abstractNumId w:val="17"/>
  </w:num>
  <w:num w:numId="9" w16cid:durableId="227812278">
    <w:abstractNumId w:val="12"/>
  </w:num>
  <w:num w:numId="10" w16cid:durableId="1831554405">
    <w:abstractNumId w:val="8"/>
  </w:num>
  <w:num w:numId="11" w16cid:durableId="1081218109">
    <w:abstractNumId w:val="9"/>
  </w:num>
  <w:num w:numId="12" w16cid:durableId="672949752">
    <w:abstractNumId w:val="20"/>
  </w:num>
  <w:num w:numId="13" w16cid:durableId="1156413310">
    <w:abstractNumId w:val="3"/>
  </w:num>
  <w:num w:numId="14" w16cid:durableId="22176330">
    <w:abstractNumId w:val="10"/>
  </w:num>
  <w:num w:numId="15" w16cid:durableId="2142265023">
    <w:abstractNumId w:val="6"/>
  </w:num>
  <w:num w:numId="16" w16cid:durableId="526407210">
    <w:abstractNumId w:val="13"/>
  </w:num>
  <w:num w:numId="17" w16cid:durableId="1922446924">
    <w:abstractNumId w:val="21"/>
  </w:num>
  <w:num w:numId="18" w16cid:durableId="1149437492">
    <w:abstractNumId w:val="5"/>
  </w:num>
  <w:num w:numId="19" w16cid:durableId="120661542">
    <w:abstractNumId w:val="16"/>
  </w:num>
  <w:num w:numId="20" w16cid:durableId="239600850">
    <w:abstractNumId w:val="2"/>
  </w:num>
  <w:num w:numId="21" w16cid:durableId="1158032418">
    <w:abstractNumId w:val="22"/>
  </w:num>
  <w:num w:numId="22" w16cid:durableId="1157499730">
    <w:abstractNumId w:val="19"/>
  </w:num>
  <w:num w:numId="23" w16cid:durableId="16980434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05C57"/>
    <w:rsid w:val="00110D4B"/>
    <w:rsid w:val="001274C7"/>
    <w:rsid w:val="00137441"/>
    <w:rsid w:val="0015263E"/>
    <w:rsid w:val="0016338F"/>
    <w:rsid w:val="00176016"/>
    <w:rsid w:val="001A4249"/>
    <w:rsid w:val="001A4A66"/>
    <w:rsid w:val="002045D9"/>
    <w:rsid w:val="002128F4"/>
    <w:rsid w:val="002177CF"/>
    <w:rsid w:val="00235C6E"/>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41BF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14E1"/>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155A"/>
    <w:rsid w:val="007C6419"/>
    <w:rsid w:val="00810E92"/>
    <w:rsid w:val="00824EB0"/>
    <w:rsid w:val="00830689"/>
    <w:rsid w:val="00832B10"/>
    <w:rsid w:val="00833962"/>
    <w:rsid w:val="00840AAF"/>
    <w:rsid w:val="00853E38"/>
    <w:rsid w:val="00863259"/>
    <w:rsid w:val="00874E73"/>
    <w:rsid w:val="00887535"/>
    <w:rsid w:val="008B5BF7"/>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D354B"/>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5A9A"/>
    <w:rsid w:val="00E96D9B"/>
    <w:rsid w:val="00EB79D2"/>
    <w:rsid w:val="00ED41E7"/>
    <w:rsid w:val="00ED5CEF"/>
    <w:rsid w:val="00ED66FF"/>
    <w:rsid w:val="00EF7AD3"/>
    <w:rsid w:val="00F20B73"/>
    <w:rsid w:val="00F21ECB"/>
    <w:rsid w:val="00F2658E"/>
    <w:rsid w:val="00F46AE6"/>
    <w:rsid w:val="00F52A4E"/>
    <w:rsid w:val="00F65BBF"/>
    <w:rsid w:val="00F86547"/>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8558">
      <w:bodyDiv w:val="1"/>
      <w:marLeft w:val="0"/>
      <w:marRight w:val="0"/>
      <w:marTop w:val="0"/>
      <w:marBottom w:val="0"/>
      <w:divBdr>
        <w:top w:val="none" w:sz="0" w:space="0" w:color="auto"/>
        <w:left w:val="none" w:sz="0" w:space="0" w:color="auto"/>
        <w:bottom w:val="none" w:sz="0" w:space="0" w:color="auto"/>
        <w:right w:val="none" w:sz="0" w:space="0" w:color="auto"/>
      </w:divBdr>
    </w:div>
    <w:div w:id="330256531">
      <w:bodyDiv w:val="1"/>
      <w:marLeft w:val="0"/>
      <w:marRight w:val="0"/>
      <w:marTop w:val="0"/>
      <w:marBottom w:val="0"/>
      <w:divBdr>
        <w:top w:val="none" w:sz="0" w:space="0" w:color="auto"/>
        <w:left w:val="none" w:sz="0" w:space="0" w:color="auto"/>
        <w:bottom w:val="none" w:sz="0" w:space="0" w:color="auto"/>
        <w:right w:val="none" w:sz="0" w:space="0" w:color="auto"/>
      </w:divBdr>
    </w:div>
    <w:div w:id="571475100">
      <w:bodyDiv w:val="1"/>
      <w:marLeft w:val="0"/>
      <w:marRight w:val="0"/>
      <w:marTop w:val="0"/>
      <w:marBottom w:val="0"/>
      <w:divBdr>
        <w:top w:val="none" w:sz="0" w:space="0" w:color="auto"/>
        <w:left w:val="none" w:sz="0" w:space="0" w:color="auto"/>
        <w:bottom w:val="none" w:sz="0" w:space="0" w:color="auto"/>
        <w:right w:val="none" w:sz="0" w:space="0" w:color="auto"/>
      </w:divBdr>
    </w:div>
    <w:div w:id="791437673">
      <w:bodyDiv w:val="1"/>
      <w:marLeft w:val="0"/>
      <w:marRight w:val="0"/>
      <w:marTop w:val="0"/>
      <w:marBottom w:val="0"/>
      <w:divBdr>
        <w:top w:val="none" w:sz="0" w:space="0" w:color="auto"/>
        <w:left w:val="none" w:sz="0" w:space="0" w:color="auto"/>
        <w:bottom w:val="none" w:sz="0" w:space="0" w:color="auto"/>
        <w:right w:val="none" w:sz="0" w:space="0" w:color="auto"/>
      </w:divBdr>
    </w:div>
    <w:div w:id="1022706775">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577325961">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lford.vacancies@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lfordschoo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ed7359fc9fb9e19c149c91ab83561b78">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c5e1bd5d7bf7651e4a102141efad83dc"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469B6FB3-13F9-45CF-B756-12450F12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8</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Samantha Sayles (Kelford)</cp:lastModifiedBy>
  <cp:revision>4</cp:revision>
  <cp:lastPrinted>2021-06-03T08:15:00Z</cp:lastPrinted>
  <dcterms:created xsi:type="dcterms:W3CDTF">2025-11-19T11:54:00Z</dcterms:created>
  <dcterms:modified xsi:type="dcterms:W3CDTF">2025-11-26T13:42:00Z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