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6" w:type="dxa"/>
        <w:tblLook w:val="0000" w:firstRow="0" w:lastRow="0" w:firstColumn="0" w:lastColumn="0" w:noHBand="0" w:noVBand="0"/>
      </w:tblPr>
      <w:tblGrid>
        <w:gridCol w:w="2802"/>
        <w:gridCol w:w="5244"/>
      </w:tblGrid>
      <w:tr w:rsidR="009C00B5" w:rsidRPr="00F102B5" w14:paraId="116B9FF6" w14:textId="77777777" w:rsidTr="0085762D">
        <w:trPr>
          <w:trHeight w:val="582"/>
        </w:trPr>
        <w:tc>
          <w:tcPr>
            <w:tcW w:w="2802" w:type="dxa"/>
          </w:tcPr>
          <w:p w14:paraId="6C3269D3" w14:textId="77777777" w:rsidR="009C00B5" w:rsidRPr="00F102B5" w:rsidRDefault="009C00B5" w:rsidP="0085762D">
            <w:pPr>
              <w:rPr>
                <w:rFonts w:ascii="Tahoma" w:hAnsi="Tahoma" w:cs="Tahoma"/>
                <w:b/>
                <w:color w:val="00B0F0"/>
              </w:rPr>
            </w:pPr>
            <w:r w:rsidRPr="00F102B5">
              <w:rPr>
                <w:rFonts w:ascii="Tahoma" w:hAnsi="Tahoma" w:cs="Tahoma"/>
                <w:b/>
                <w:color w:val="00B0F0"/>
              </w:rPr>
              <w:t>Post title</w:t>
            </w:r>
          </w:p>
        </w:tc>
        <w:tc>
          <w:tcPr>
            <w:tcW w:w="5244" w:type="dxa"/>
          </w:tcPr>
          <w:p w14:paraId="6512B6BE" w14:textId="6510B8CF" w:rsidR="00D73556" w:rsidRPr="00F102B5" w:rsidRDefault="00F25225" w:rsidP="00D73556">
            <w:pPr>
              <w:rPr>
                <w:rFonts w:ascii="Tahoma" w:hAnsi="Tahoma" w:cs="Tahoma"/>
                <w:b/>
                <w:color w:val="140B01"/>
              </w:rPr>
            </w:pPr>
            <w:r>
              <w:rPr>
                <w:rFonts w:ascii="Tahoma" w:hAnsi="Tahoma" w:cs="Tahoma"/>
                <w:b/>
                <w:color w:val="140B01"/>
              </w:rPr>
              <w:t>Transformation Projects</w:t>
            </w:r>
            <w:r w:rsidR="00A42218" w:rsidRPr="00F102B5">
              <w:rPr>
                <w:rFonts w:ascii="Tahoma" w:hAnsi="Tahoma" w:cs="Tahoma"/>
                <w:b/>
                <w:color w:val="140B01"/>
              </w:rPr>
              <w:t xml:space="preserve"> Lead</w:t>
            </w:r>
          </w:p>
          <w:p w14:paraId="19F970DD" w14:textId="77777777" w:rsidR="009C00B5" w:rsidRPr="00F102B5" w:rsidRDefault="009C00B5" w:rsidP="0085762D">
            <w:pPr>
              <w:rPr>
                <w:rFonts w:ascii="Tahoma" w:hAnsi="Tahoma" w:cs="Tahoma"/>
              </w:rPr>
            </w:pPr>
          </w:p>
        </w:tc>
      </w:tr>
      <w:tr w:rsidR="009C00B5" w:rsidRPr="00F102B5" w14:paraId="73825E1F" w14:textId="77777777" w:rsidTr="0085762D">
        <w:tc>
          <w:tcPr>
            <w:tcW w:w="2802" w:type="dxa"/>
          </w:tcPr>
          <w:p w14:paraId="68E45364" w14:textId="77777777" w:rsidR="009C00B5" w:rsidRPr="00F102B5" w:rsidRDefault="009C00B5" w:rsidP="0085762D">
            <w:pPr>
              <w:rPr>
                <w:rFonts w:ascii="Tahoma" w:hAnsi="Tahoma" w:cs="Tahoma"/>
                <w:b/>
                <w:color w:val="00B0F0"/>
              </w:rPr>
            </w:pPr>
            <w:r w:rsidRPr="00F102B5">
              <w:rPr>
                <w:rFonts w:ascii="Tahoma" w:hAnsi="Tahoma" w:cs="Tahoma"/>
                <w:b/>
                <w:color w:val="00B0F0"/>
              </w:rPr>
              <w:t>Salary and grade:</w:t>
            </w:r>
          </w:p>
        </w:tc>
        <w:tc>
          <w:tcPr>
            <w:tcW w:w="5244" w:type="dxa"/>
          </w:tcPr>
          <w:p w14:paraId="1A6017EB" w14:textId="10B52AB8" w:rsidR="003E1081" w:rsidRPr="00F102B5" w:rsidRDefault="00430F5C" w:rsidP="006D1190">
            <w:pPr>
              <w:rPr>
                <w:rFonts w:ascii="Tahoma" w:hAnsi="Tahoma" w:cs="Tahoma"/>
                <w:bCs/>
              </w:rPr>
            </w:pPr>
            <w:r>
              <w:rPr>
                <w:rFonts w:ascii="Tahoma" w:hAnsi="Tahoma" w:cs="Tahoma"/>
                <w:b/>
                <w:bCs/>
              </w:rPr>
              <w:t>NJC 36-39</w:t>
            </w:r>
          </w:p>
        </w:tc>
      </w:tr>
      <w:tr w:rsidR="008358E7" w:rsidRPr="00F102B5" w14:paraId="58DA5B6C" w14:textId="77777777" w:rsidTr="0085762D">
        <w:tc>
          <w:tcPr>
            <w:tcW w:w="2802" w:type="dxa"/>
          </w:tcPr>
          <w:p w14:paraId="6B61BD9A" w14:textId="77777777" w:rsidR="00D73556" w:rsidRPr="00F102B5" w:rsidRDefault="00D73556" w:rsidP="0085762D">
            <w:pPr>
              <w:rPr>
                <w:rFonts w:ascii="Tahoma" w:hAnsi="Tahoma" w:cs="Tahoma"/>
                <w:b/>
                <w:color w:val="00B0F0"/>
              </w:rPr>
            </w:pPr>
          </w:p>
          <w:p w14:paraId="1FB39DFB" w14:textId="77777777" w:rsidR="008358E7" w:rsidRPr="00F102B5" w:rsidRDefault="008358E7" w:rsidP="0085762D">
            <w:pPr>
              <w:rPr>
                <w:rFonts w:ascii="Tahoma" w:hAnsi="Tahoma" w:cs="Tahoma"/>
                <w:b/>
                <w:color w:val="00B0F0"/>
              </w:rPr>
            </w:pPr>
            <w:r w:rsidRPr="00F102B5">
              <w:rPr>
                <w:rFonts w:ascii="Tahoma" w:hAnsi="Tahoma" w:cs="Tahoma"/>
                <w:b/>
                <w:color w:val="00B0F0"/>
              </w:rPr>
              <w:t>FTE</w:t>
            </w:r>
          </w:p>
        </w:tc>
        <w:tc>
          <w:tcPr>
            <w:tcW w:w="5244" w:type="dxa"/>
          </w:tcPr>
          <w:p w14:paraId="48C0625A" w14:textId="77777777" w:rsidR="00D73556" w:rsidRPr="00F102B5" w:rsidRDefault="00D73556" w:rsidP="0085762D">
            <w:pPr>
              <w:rPr>
                <w:rFonts w:ascii="Tahoma" w:hAnsi="Tahoma" w:cs="Tahoma"/>
                <w:bCs/>
              </w:rPr>
            </w:pPr>
          </w:p>
          <w:p w14:paraId="1789EB11" w14:textId="77777777" w:rsidR="008358E7" w:rsidRPr="00F102B5" w:rsidRDefault="00065D51" w:rsidP="0085762D">
            <w:pPr>
              <w:rPr>
                <w:rFonts w:ascii="Tahoma" w:hAnsi="Tahoma" w:cs="Tahoma"/>
                <w:bCs/>
              </w:rPr>
            </w:pPr>
            <w:r w:rsidRPr="00F102B5">
              <w:rPr>
                <w:rFonts w:ascii="Tahoma" w:hAnsi="Tahoma" w:cs="Tahoma"/>
                <w:bCs/>
              </w:rPr>
              <w:t>Full Time</w:t>
            </w:r>
            <w:r w:rsidR="00D83D29" w:rsidRPr="00F102B5">
              <w:rPr>
                <w:rFonts w:ascii="Tahoma" w:hAnsi="Tahoma" w:cs="Tahoma"/>
                <w:bCs/>
              </w:rPr>
              <w:t xml:space="preserve">, </w:t>
            </w:r>
            <w:r w:rsidR="00D83D29" w:rsidRPr="00F102B5">
              <w:rPr>
                <w:rFonts w:ascii="Tahoma" w:hAnsi="Tahoma" w:cs="Tahoma"/>
              </w:rPr>
              <w:t xml:space="preserve">37 hours </w:t>
            </w:r>
          </w:p>
          <w:p w14:paraId="210BB2E2" w14:textId="77777777" w:rsidR="008358E7" w:rsidRPr="00F102B5" w:rsidRDefault="008358E7" w:rsidP="0085762D">
            <w:pPr>
              <w:rPr>
                <w:rFonts w:ascii="Tahoma" w:hAnsi="Tahoma" w:cs="Tahoma"/>
                <w:bCs/>
              </w:rPr>
            </w:pPr>
          </w:p>
        </w:tc>
      </w:tr>
      <w:tr w:rsidR="009C00B5" w:rsidRPr="00F102B5" w14:paraId="15A92BAB" w14:textId="77777777" w:rsidTr="0085762D">
        <w:tc>
          <w:tcPr>
            <w:tcW w:w="2802" w:type="dxa"/>
          </w:tcPr>
          <w:p w14:paraId="4BF21779" w14:textId="77777777" w:rsidR="009C00B5" w:rsidRPr="00F102B5" w:rsidRDefault="009C00B5" w:rsidP="0085762D">
            <w:pPr>
              <w:rPr>
                <w:rFonts w:ascii="Tahoma" w:hAnsi="Tahoma" w:cs="Tahoma"/>
                <w:bCs/>
                <w:color w:val="00B0F0"/>
              </w:rPr>
            </w:pPr>
            <w:r w:rsidRPr="00F102B5">
              <w:rPr>
                <w:rFonts w:ascii="Tahoma" w:hAnsi="Tahoma" w:cs="Tahoma"/>
                <w:b/>
                <w:color w:val="00B0F0"/>
              </w:rPr>
              <w:t>Line manager/s:</w:t>
            </w:r>
          </w:p>
        </w:tc>
        <w:tc>
          <w:tcPr>
            <w:tcW w:w="5244" w:type="dxa"/>
          </w:tcPr>
          <w:p w14:paraId="217B639C" w14:textId="76F5DF53" w:rsidR="009C00B5" w:rsidRPr="00F102B5" w:rsidRDefault="0008715A" w:rsidP="0085762D">
            <w:pPr>
              <w:rPr>
                <w:rFonts w:ascii="Tahoma" w:hAnsi="Tahoma" w:cs="Tahoma"/>
                <w:bCs/>
              </w:rPr>
            </w:pPr>
            <w:r>
              <w:rPr>
                <w:rFonts w:ascii="Tahoma" w:hAnsi="Tahoma" w:cs="Tahoma"/>
              </w:rPr>
              <w:t>Executive Director Business Transformation</w:t>
            </w:r>
          </w:p>
        </w:tc>
      </w:tr>
    </w:tbl>
    <w:p w14:paraId="15FD0A5A" w14:textId="372B5B4B" w:rsidR="009C00B5" w:rsidRPr="00F102B5" w:rsidRDefault="00D242F1" w:rsidP="009C00B5">
      <w:pPr>
        <w:pStyle w:val="Header"/>
        <w:pBdr>
          <w:bottom w:val="single" w:sz="12" w:space="1" w:color="auto"/>
        </w:pBdr>
        <w:tabs>
          <w:tab w:val="clear" w:pos="4153"/>
          <w:tab w:val="clear" w:pos="8306"/>
        </w:tabs>
        <w:rPr>
          <w:rFonts w:ascii="Tahoma" w:hAnsi="Tahoma" w:cs="Tahoma"/>
          <w:sz w:val="22"/>
          <w:szCs w:val="22"/>
        </w:rPr>
      </w:pPr>
      <w:r w:rsidRPr="00F102B5">
        <w:rPr>
          <w:rFonts w:ascii="Tahoma" w:hAnsi="Tahoma" w:cs="Tahoma"/>
          <w:noProof/>
        </w:rPr>
        <w:drawing>
          <wp:anchor distT="0" distB="0" distL="114300" distR="114300" simplePos="0" relativeHeight="251657728" behindDoc="1" locked="0" layoutInCell="1" allowOverlap="1" wp14:anchorId="3418CD22" wp14:editId="10643836">
            <wp:simplePos x="0" y="0"/>
            <wp:positionH relativeFrom="column">
              <wp:posOffset>4793615</wp:posOffset>
            </wp:positionH>
            <wp:positionV relativeFrom="paragraph">
              <wp:posOffset>-1725930</wp:posOffset>
            </wp:positionV>
            <wp:extent cx="2009775" cy="1012825"/>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2E042" w14:textId="77777777" w:rsidR="009C00B5" w:rsidRPr="00F102B5" w:rsidRDefault="009C00B5" w:rsidP="009C00B5">
      <w:pPr>
        <w:pStyle w:val="Heading1"/>
        <w:rPr>
          <w:rFonts w:ascii="Tahoma" w:hAnsi="Tahoma" w:cs="Tahoma"/>
          <w:color w:val="00B0F0"/>
          <w:szCs w:val="24"/>
          <w:u w:val="single"/>
        </w:rPr>
      </w:pPr>
      <w:bookmarkStart w:id="0" w:name="_Hlk210900396"/>
      <w:r w:rsidRPr="00F102B5">
        <w:rPr>
          <w:rFonts w:ascii="Tahoma" w:hAnsi="Tahoma" w:cs="Tahoma"/>
          <w:color w:val="00B0F0"/>
          <w:szCs w:val="24"/>
          <w:u w:val="single"/>
        </w:rPr>
        <w:t>Main purpose of the job:</w:t>
      </w:r>
    </w:p>
    <w:bookmarkEnd w:id="0"/>
    <w:p w14:paraId="3B5BAED2" w14:textId="77777777" w:rsidR="00947516" w:rsidRDefault="00947516" w:rsidP="00D73556">
      <w:pPr>
        <w:pStyle w:val="ListParagraph"/>
        <w:spacing w:after="0" w:line="240" w:lineRule="auto"/>
        <w:ind w:left="0"/>
        <w:rPr>
          <w:rFonts w:ascii="Tahoma" w:eastAsia="Times New Roman" w:hAnsi="Tahoma" w:cs="Tahoma"/>
          <w:szCs w:val="24"/>
          <w:lang w:eastAsia="en-GB"/>
        </w:rPr>
      </w:pPr>
    </w:p>
    <w:p w14:paraId="65D09F49" w14:textId="5CE28EED" w:rsidR="00947516" w:rsidRPr="00947516" w:rsidRDefault="00947516" w:rsidP="00947516">
      <w:pPr>
        <w:pStyle w:val="ListParagraph"/>
        <w:ind w:left="0"/>
        <w:rPr>
          <w:rFonts w:ascii="Tahoma" w:eastAsia="Times New Roman" w:hAnsi="Tahoma" w:cs="Tahoma"/>
          <w:szCs w:val="24"/>
          <w:lang w:eastAsia="en-GB"/>
        </w:rPr>
      </w:pPr>
      <w:r w:rsidRPr="00947516">
        <w:rPr>
          <w:rFonts w:ascii="Tahoma" w:eastAsia="Times New Roman" w:hAnsi="Tahoma" w:cs="Tahoma"/>
          <w:szCs w:val="24"/>
          <w:lang w:eastAsia="en-GB"/>
        </w:rPr>
        <w:t>To lead and deliver transformation, development and change programmes that drive improvement, innovation and excellence across Nexus Multi Academy Trust and its wider partnerships. The postholder will play a pivotal role in shaping and delivering strategic priorities that span operational, digital, commercial and capital domains, ensuring projects deliver measurable impact, value for money and sustainable growth.</w:t>
      </w:r>
    </w:p>
    <w:p w14:paraId="0F7B9D06" w14:textId="77777777" w:rsidR="00947516" w:rsidRPr="00947516" w:rsidRDefault="00947516" w:rsidP="00947516">
      <w:pPr>
        <w:pStyle w:val="ListParagraph"/>
        <w:rPr>
          <w:rFonts w:ascii="Tahoma" w:eastAsia="Times New Roman" w:hAnsi="Tahoma" w:cs="Tahoma"/>
          <w:szCs w:val="24"/>
          <w:lang w:eastAsia="en-GB"/>
        </w:rPr>
      </w:pPr>
    </w:p>
    <w:p w14:paraId="0D995E40" w14:textId="113F701C" w:rsidR="00CA5405" w:rsidRDefault="00947516" w:rsidP="00947516">
      <w:pPr>
        <w:pStyle w:val="ListParagraph"/>
        <w:ind w:left="0"/>
        <w:rPr>
          <w:rFonts w:ascii="Tahoma" w:eastAsia="Times New Roman" w:hAnsi="Tahoma" w:cs="Tahoma"/>
          <w:szCs w:val="24"/>
          <w:lang w:eastAsia="en-GB"/>
        </w:rPr>
      </w:pPr>
      <w:r w:rsidRPr="00947516">
        <w:rPr>
          <w:rFonts w:ascii="Tahoma" w:eastAsia="Times New Roman" w:hAnsi="Tahoma" w:cs="Tahoma"/>
          <w:szCs w:val="24"/>
          <w:lang w:eastAsia="en-GB"/>
        </w:rPr>
        <w:t>They will act as a catalyst for change, embedding best practice in programme and change management and ensuring strong alignment to the organisation’s strategic vision and values. The postholder will work collaboratively across all areas of the organisation including schools, central teams, subsidiaries and external partners to deliver tangible outcomes that strengthen efficiency, capability and long-term resilience.</w:t>
      </w:r>
    </w:p>
    <w:p w14:paraId="549E578F" w14:textId="6BD79C0D" w:rsidR="00CA5405" w:rsidRPr="00F102B5" w:rsidRDefault="00CA5405" w:rsidP="00CA5405">
      <w:pPr>
        <w:pStyle w:val="Heading1"/>
        <w:rPr>
          <w:rFonts w:ascii="Tahoma" w:hAnsi="Tahoma" w:cs="Tahoma"/>
          <w:color w:val="00B0F0"/>
          <w:szCs w:val="24"/>
          <w:u w:val="single"/>
        </w:rPr>
      </w:pPr>
      <w:r>
        <w:rPr>
          <w:rFonts w:ascii="Tahoma" w:hAnsi="Tahoma" w:cs="Tahoma"/>
          <w:color w:val="00B0F0"/>
          <w:szCs w:val="24"/>
          <w:u w:val="single"/>
        </w:rPr>
        <w:t>Key duties &amp; responsibilities</w:t>
      </w:r>
    </w:p>
    <w:p w14:paraId="4D028ABD" w14:textId="7A8E0941" w:rsidR="00CA5405" w:rsidRPr="00F102B5" w:rsidRDefault="00CA5405" w:rsidP="00947516">
      <w:pPr>
        <w:pStyle w:val="ListParagraph"/>
        <w:ind w:left="0"/>
        <w:rPr>
          <w:rFonts w:ascii="Tahoma" w:eastAsia="Times New Roman" w:hAnsi="Tahoma" w:cs="Tahoma"/>
          <w:szCs w:val="24"/>
          <w:lang w:eastAsia="en-GB"/>
        </w:rPr>
      </w:pPr>
      <w:r w:rsidRPr="00F102B5">
        <w:rPr>
          <w:rFonts w:ascii="Tahoma" w:eastAsia="Times New Roman" w:hAnsi="Tahoma" w:cs="Tahoma"/>
          <w:noProof/>
          <w:szCs w:val="24"/>
          <w:lang w:eastAsia="en-GB"/>
        </w:rPr>
        <mc:AlternateContent>
          <mc:Choice Requires="wps">
            <w:drawing>
              <wp:anchor distT="0" distB="0" distL="114300" distR="114300" simplePos="0" relativeHeight="251656704" behindDoc="0" locked="0" layoutInCell="1" allowOverlap="1" wp14:anchorId="368251CA" wp14:editId="076D88E1">
                <wp:simplePos x="0" y="0"/>
                <wp:positionH relativeFrom="column">
                  <wp:posOffset>-114935</wp:posOffset>
                </wp:positionH>
                <wp:positionV relativeFrom="paragraph">
                  <wp:posOffset>45085</wp:posOffset>
                </wp:positionV>
                <wp:extent cx="6829425" cy="5257800"/>
                <wp:effectExtent l="0" t="0" r="66675" b="57150"/>
                <wp:wrapNone/>
                <wp:docPr id="17164609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257800"/>
                        </a:xfrm>
                        <a:prstGeom prst="rect">
                          <a:avLst/>
                        </a:prstGeom>
                        <a:noFill/>
                        <a:ln w="9525">
                          <a:solidFill>
                            <a:srgbClr val="000000"/>
                          </a:solidFill>
                          <a:miter lim="800000"/>
                          <a:headEnd/>
                          <a:tailEnd/>
                        </a:ln>
                        <a:effectLst>
                          <a:outerShdw dist="45791" dir="2021404" algn="ctr" rotWithShape="0">
                            <a:srgbClr val="C0C0C0"/>
                          </a:outerShdw>
                        </a:effectLst>
                        <a:extLst>
                          <a:ext uri="{909E8E84-426E-40DD-AFC4-6F175D3DCCD1}">
                            <a14:hiddenFill xmlns:a14="http://schemas.microsoft.com/office/drawing/2010/main">
                              <a:solidFill>
                                <a:srgbClr val="99CCFF">
                                  <a:alpha val="50000"/>
                                </a:srgbClr>
                              </a:solidFill>
                            </a14:hiddenFill>
                          </a:ext>
                        </a:extLst>
                      </wps:spPr>
                      <wps:txbx>
                        <w:txbxContent>
                          <w:p w14:paraId="0FBBBBC1" w14:textId="77777777" w:rsidR="00A77DE0" w:rsidRPr="00A77DE0" w:rsidRDefault="00A77DE0" w:rsidP="00A77DE0">
                            <w:pPr>
                              <w:rPr>
                                <w:lang w:eastAsia="en-US"/>
                              </w:rPr>
                            </w:pPr>
                          </w:p>
                          <w:p w14:paraId="6537E113" w14:textId="7869EFFE" w:rsidR="00434513" w:rsidRPr="00447785" w:rsidRDefault="00434513" w:rsidP="00447785">
                            <w:pPr>
                              <w:shd w:val="clear" w:color="auto" w:fill="FFFFFF"/>
                              <w:spacing w:line="253" w:lineRule="atLeast"/>
                              <w:rPr>
                                <w:rFonts w:ascii="Tahoma" w:hAnsi="Tahoma" w:cs="Tahoma"/>
                                <w:color w:val="140B01"/>
                                <w:lang w:val="en-US"/>
                              </w:rPr>
                            </w:pPr>
                            <w:r w:rsidRPr="00447785">
                              <w:rPr>
                                <w:rFonts w:ascii="Tahoma" w:hAnsi="Tahoma" w:cs="Tahoma"/>
                                <w:b/>
                                <w:bCs/>
                                <w:color w:val="00B0F0"/>
                                <w:lang w:val="en-US"/>
                              </w:rPr>
                              <w:t>Transformation and Change Delivery</w:t>
                            </w:r>
                            <w:r w:rsidRPr="00447785">
                              <w:rPr>
                                <w:rFonts w:ascii="Tahoma" w:hAnsi="Tahoma" w:cs="Tahoma"/>
                                <w:color w:val="140B01"/>
                                <w:lang w:val="en-US"/>
                              </w:rPr>
                              <w:br/>
                            </w:r>
                            <w:r w:rsidR="00447785" w:rsidRPr="00447785">
                              <w:rPr>
                                <w:rFonts w:ascii="Tahoma" w:hAnsi="Tahoma" w:cs="Tahoma"/>
                                <w:color w:val="140B01"/>
                                <w:lang w:val="en-US"/>
                              </w:rPr>
                              <w:t>Lead a portfolio of projects that contribute to the Trust’s transformation priorities, ensuring all activity aligns with the Transformation Delivery Framework.</w:t>
                            </w:r>
                            <w:r w:rsidRPr="00447785">
                              <w:rPr>
                                <w:rFonts w:ascii="Tahoma" w:hAnsi="Tahoma" w:cs="Tahoma"/>
                                <w:color w:val="140B01"/>
                                <w:lang w:val="en-US"/>
                              </w:rPr>
                              <w:br/>
                              <w:t xml:space="preserve">Plan and manage </w:t>
                            </w:r>
                            <w:r w:rsidR="00F25225">
                              <w:rPr>
                                <w:rFonts w:ascii="Tahoma" w:hAnsi="Tahoma" w:cs="Tahoma"/>
                                <w:color w:val="140B01"/>
                                <w:lang w:val="en-US"/>
                              </w:rPr>
                              <w:t xml:space="preserve">agile </w:t>
                            </w:r>
                            <w:r w:rsidR="00CA5405" w:rsidRPr="00447785">
                              <w:rPr>
                                <w:rFonts w:ascii="Tahoma" w:hAnsi="Tahoma" w:cs="Tahoma"/>
                                <w:color w:val="140B01"/>
                                <w:lang w:val="en-US"/>
                              </w:rPr>
                              <w:t xml:space="preserve">project </w:t>
                            </w:r>
                            <w:r w:rsidRPr="00447785">
                              <w:rPr>
                                <w:rFonts w:ascii="Tahoma" w:hAnsi="Tahoma" w:cs="Tahoma"/>
                                <w:color w:val="140B01"/>
                                <w:lang w:val="en-US"/>
                              </w:rPr>
                              <w:t>delivery to ensure objectives are achieved within agreed timeframes and resources, with a clear focus on measurable benefits.</w:t>
                            </w:r>
                            <w:r w:rsidRPr="00447785">
                              <w:rPr>
                                <w:rFonts w:ascii="Tahoma" w:hAnsi="Tahoma" w:cs="Tahoma"/>
                                <w:color w:val="140B01"/>
                                <w:lang w:val="en-US"/>
                              </w:rPr>
                              <w:br/>
                              <w:t>Embed a culture of continuous improvement, supporting teams to adopt effective processes and innovative approaches to their work.</w:t>
                            </w:r>
                            <w:r w:rsidRPr="00447785">
                              <w:rPr>
                                <w:rFonts w:ascii="Tahoma" w:hAnsi="Tahoma" w:cs="Tahoma"/>
                                <w:color w:val="140B01"/>
                                <w:lang w:val="en-US"/>
                              </w:rPr>
                              <w:br/>
                              <w:t>Evaluate the success of projects through post-implementation reviews and lessons-learned activity, ensuring future delivery continues to improve.</w:t>
                            </w:r>
                          </w:p>
                          <w:p w14:paraId="2BC28971" w14:textId="77777777" w:rsidR="00434513" w:rsidRDefault="00434513" w:rsidP="00434513">
                            <w:pPr>
                              <w:pStyle w:val="ListParagraph"/>
                              <w:shd w:val="clear" w:color="auto" w:fill="FFFFFF"/>
                              <w:spacing w:after="0" w:line="253" w:lineRule="atLeast"/>
                              <w:ind w:left="0"/>
                              <w:rPr>
                                <w:rFonts w:ascii="Tahoma" w:hAnsi="Tahoma" w:cs="Tahoma"/>
                                <w:b/>
                                <w:bCs/>
                                <w:color w:val="140B01"/>
                                <w:lang w:val="en-US"/>
                              </w:rPr>
                            </w:pPr>
                          </w:p>
                          <w:p w14:paraId="611F9156" w14:textId="3FCA5188" w:rsidR="00434513" w:rsidRDefault="00434513" w:rsidP="00434513">
                            <w:pPr>
                              <w:pStyle w:val="ListParagraph"/>
                              <w:shd w:val="clear" w:color="auto" w:fill="FFFFFF"/>
                              <w:spacing w:after="0" w:line="253" w:lineRule="atLeast"/>
                              <w:ind w:left="0"/>
                              <w:rPr>
                                <w:rFonts w:ascii="Tahoma" w:hAnsi="Tahoma" w:cs="Tahoma"/>
                                <w:color w:val="140B01"/>
                                <w:lang w:val="en-US"/>
                              </w:rPr>
                            </w:pPr>
                            <w:r w:rsidRPr="00434513">
                              <w:rPr>
                                <w:rFonts w:ascii="Tahoma" w:hAnsi="Tahoma" w:cs="Tahoma"/>
                                <w:b/>
                                <w:bCs/>
                                <w:color w:val="00B0F0"/>
                                <w:lang w:val="en-US"/>
                              </w:rPr>
                              <w:t>Strategic Development and Business Improvement</w:t>
                            </w:r>
                            <w:r w:rsidRPr="00434513">
                              <w:rPr>
                                <w:rFonts w:ascii="Tahoma" w:hAnsi="Tahoma" w:cs="Tahoma"/>
                                <w:color w:val="00B0F0"/>
                                <w:lang w:val="en-US"/>
                              </w:rPr>
                              <w:br/>
                            </w:r>
                            <w:r w:rsidRPr="00434513">
                              <w:rPr>
                                <w:rFonts w:ascii="Tahoma" w:hAnsi="Tahoma" w:cs="Tahoma"/>
                                <w:color w:val="140B01"/>
                                <w:lang w:val="en-US"/>
                              </w:rPr>
                              <w:t>Contribute to the development and implementation of strategies that strengthen operational performance and enable sustainable growth.</w:t>
                            </w:r>
                            <w:r w:rsidRPr="00434513">
                              <w:rPr>
                                <w:rFonts w:ascii="Tahoma" w:hAnsi="Tahoma" w:cs="Tahoma"/>
                                <w:color w:val="140B01"/>
                                <w:lang w:val="en-US"/>
                              </w:rPr>
                              <w:br/>
                              <w:t>Develop business cases and options appraisals to support sound decision-making and investment in priority areas.</w:t>
                            </w:r>
                            <w:r w:rsidRPr="00434513">
                              <w:rPr>
                                <w:rFonts w:ascii="Tahoma" w:hAnsi="Tahoma" w:cs="Tahoma"/>
                                <w:color w:val="140B01"/>
                                <w:lang w:val="en-US"/>
                              </w:rPr>
                              <w:br/>
                              <w:t>Work with</w:t>
                            </w:r>
                            <w:r w:rsidR="00A77DE0">
                              <w:rPr>
                                <w:rFonts w:ascii="Tahoma" w:hAnsi="Tahoma" w:cs="Tahoma"/>
                                <w:color w:val="140B01"/>
                                <w:lang w:val="en-US"/>
                              </w:rPr>
                              <w:t xml:space="preserve"> </w:t>
                            </w:r>
                            <w:r w:rsidRPr="00434513">
                              <w:rPr>
                                <w:rFonts w:ascii="Tahoma" w:hAnsi="Tahoma" w:cs="Tahoma"/>
                                <w:color w:val="140B01"/>
                                <w:lang w:val="en-US"/>
                              </w:rPr>
                              <w:t>leaders to identify opportunities for collaboration, shared service development and transformation across the organisation and its partners.</w:t>
                            </w:r>
                          </w:p>
                          <w:p w14:paraId="13176F8E" w14:textId="77777777" w:rsidR="00434513" w:rsidRPr="00434513" w:rsidRDefault="00434513" w:rsidP="00434513">
                            <w:pPr>
                              <w:pStyle w:val="ListParagraph"/>
                              <w:shd w:val="clear" w:color="auto" w:fill="FFFFFF"/>
                              <w:spacing w:after="0" w:line="253" w:lineRule="atLeast"/>
                              <w:ind w:left="0"/>
                              <w:rPr>
                                <w:rFonts w:ascii="Tahoma" w:hAnsi="Tahoma" w:cs="Tahoma"/>
                                <w:color w:val="140B01"/>
                                <w:lang w:val="en-US"/>
                              </w:rPr>
                            </w:pPr>
                          </w:p>
                          <w:p w14:paraId="051F4FDD" w14:textId="77777777" w:rsidR="00434513" w:rsidRPr="00434513" w:rsidRDefault="00434513" w:rsidP="00434513">
                            <w:pPr>
                              <w:pStyle w:val="ListParagraph"/>
                              <w:shd w:val="clear" w:color="auto" w:fill="FFFFFF"/>
                              <w:spacing w:after="0" w:line="253" w:lineRule="atLeast"/>
                              <w:ind w:left="0"/>
                              <w:rPr>
                                <w:rFonts w:ascii="Tahoma" w:hAnsi="Tahoma" w:cs="Tahoma"/>
                                <w:color w:val="140B01"/>
                                <w:lang w:val="en-US"/>
                              </w:rPr>
                            </w:pPr>
                            <w:r w:rsidRPr="00434513">
                              <w:rPr>
                                <w:rFonts w:ascii="Tahoma" w:hAnsi="Tahoma" w:cs="Tahoma"/>
                                <w:b/>
                                <w:bCs/>
                                <w:color w:val="00B0F0"/>
                                <w:lang w:val="en-US"/>
                              </w:rPr>
                              <w:t>Collaboration and Stakeholder Engagement</w:t>
                            </w:r>
                            <w:r w:rsidRPr="00434513">
                              <w:rPr>
                                <w:rFonts w:ascii="Tahoma" w:hAnsi="Tahoma" w:cs="Tahoma"/>
                                <w:color w:val="140B01"/>
                                <w:lang w:val="en-US"/>
                              </w:rPr>
                              <w:br/>
                              <w:t>Build and maintain effective working relationships with colleagues and stakeholders at all levels to support delivery of change.</w:t>
                            </w:r>
                            <w:r w:rsidRPr="00434513">
                              <w:rPr>
                                <w:rFonts w:ascii="Tahoma" w:hAnsi="Tahoma" w:cs="Tahoma"/>
                                <w:color w:val="140B01"/>
                                <w:lang w:val="en-US"/>
                              </w:rPr>
                              <w:br/>
                              <w:t>Promote open communication, engagement and ownership throughout transformation activity, ensuring that change is understood and well-managed.</w:t>
                            </w:r>
                            <w:r w:rsidRPr="00434513">
                              <w:rPr>
                                <w:rFonts w:ascii="Tahoma" w:hAnsi="Tahoma" w:cs="Tahoma"/>
                                <w:color w:val="140B01"/>
                                <w:lang w:val="en-US"/>
                              </w:rPr>
                              <w:br/>
                              <w:t>Represent the organisation professionally in external networks and partnerships, contributing to its reputation as a sector-leading trust.</w:t>
                            </w:r>
                          </w:p>
                          <w:p w14:paraId="611B6AD0" w14:textId="77777777" w:rsidR="00D73556" w:rsidRPr="00366766" w:rsidRDefault="00D73556" w:rsidP="00D73556">
                            <w:pPr>
                              <w:pStyle w:val="ListParagraph"/>
                              <w:shd w:val="clear" w:color="auto" w:fill="FFFFFF"/>
                              <w:spacing w:after="0" w:line="253" w:lineRule="atLeast"/>
                              <w:ind w:left="0"/>
                              <w:rPr>
                                <w:rFonts w:ascii="Tahoma" w:eastAsia="Times New Roman" w:hAnsi="Tahoma" w:cs="Tahoma"/>
                                <w:color w:val="212121"/>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68251CA" id="_x0000_t202" coordsize="21600,21600" o:spt="202" path="m,l,21600r21600,l21600,xe">
                <v:stroke joinstyle="miter"/>
                <v:path gradientshapeok="t" o:connecttype="rect"/>
              </v:shapetype>
              <v:shape id="Text Box 33" o:spid="_x0000_s1026" type="#_x0000_t202" style="position:absolute;margin-left:-9.05pt;margin-top:3.55pt;width:537.75pt;height:4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YGuVAIAAIkEAAAOAAAAZHJzL2Uyb0RvYy54bWysVF1v2zAMfB+w/yDofbFjJG1jxCm6dB0G&#10;dB9AN+xZkWVbmCxqlBK7+/Wl5KQN1rdhDiBIpny845FZX4+9YQeFXoOt+HyWc6ashFrbtuI/vt+9&#10;u+LMB2FrYcCqij8qz683b9+sB1eqAjowtUJGINaXg6t4F4Irs8zLTvXCz8ApS8EGsBeBjthmNYqB&#10;0HuTFXl+kQ2AtUOQynt6ezsF+SbhN42S4WvTeBWYqThxC2nFtO7imm3WomxRuE7LIw3xDyx6oS0l&#10;fYa6FUGwPepXUL2WCB6aMJPQZ9A0WqqkgdTM87/UPHTCqaSFiuPdc5n8/4OVXw4P7huyML6HkQxM&#10;Iry7B/nLMwvbTthW3SDC0ClRU+J5LFk2OF8eP42l9qWPILvhM9RkstgHSEBjg32sCulkhE4GPD4X&#10;XY2BSXp5cVWsFsWSM0mxZbG8vMqTLZkoT5879OGjgp7FTcWRXE3w4nDvQ6QjytOVmM3CnTYmOWss&#10;Gyq+IthJGBhdx2C85rHdbQ2yg4i9kZ6kjSLn13odqEON7itOzOiZeiaW44OtU5YgtJn2xMTYCK5S&#10;7xG9JH9PEA9dPbBaRwGL5eVqzulAjVjkxXyRLzgTpqUJkgE5Qwg/deiS/bFer9hu8/g7soUTeirE&#10;WeLkUjRmsiiMu5HoRrd2UD+SX5Qnwsf5pU0H+IezgWah4v73XqDizHyy5PlqvljE4UkHIl/QAc8j&#10;u/OIsJKgKh5IU9puwzRwe4e67SjT1GUWbqhPGp0cfGF17C7q96TnOJtxoM7P6dbLP8jmCQAA//8D&#10;AFBLAwQUAAYACAAAACEA5H7Fv+AAAAAKAQAADwAAAGRycy9kb3ducmV2LnhtbEyPwU7DMBBE70j8&#10;g7VI3FonLWlDyKaqQL2XFlT15sZLHBHbIXYbw9fjnuA0Ws1o5m25CrpjFxpcaw1COk2AkamtbE2D&#10;8LbfTHJgzgsjRWcNIXyTg1V1e1OKQtrRvNJl5xsWS4wrBILyvi84d7UiLdzU9mSi92EHLXw8h4bL&#10;QYyxXHd8liQLrkVr4oISPT0rqj93Z42wmf2ow8s+e+fb+msxD9t1eDyOiPd3Yf0EzFPwf2G44kd0&#10;qCLTyZ6NdKxDmKR5GqMIyyhXP8mWD8BOCPk8S4FXJf//QvULAAD//wMAUEsBAi0AFAAGAAgAAAAh&#10;ALaDOJL+AAAA4QEAABMAAAAAAAAAAAAAAAAAAAAAAFtDb250ZW50X1R5cGVzXS54bWxQSwECLQAU&#10;AAYACAAAACEAOP0h/9YAAACUAQAACwAAAAAAAAAAAAAAAAAvAQAAX3JlbHMvLnJlbHNQSwECLQAU&#10;AAYACAAAACEAeG2BrlQCAACJBAAADgAAAAAAAAAAAAAAAAAuAgAAZHJzL2Uyb0RvYy54bWxQSwEC&#10;LQAUAAYACAAAACEA5H7Fv+AAAAAKAQAADwAAAAAAAAAAAAAAAACuBAAAZHJzL2Rvd25yZXYueG1s&#10;UEsFBgAAAAAEAAQA8wAAALsFAAAAAA==&#10;" filled="f" fillcolor="#9cf">
                <v:fill opacity="32896f"/>
                <v:shadow on="t" color="silver" offset="3pt"/>
                <v:textbox>
                  <w:txbxContent>
                    <w:p w14:paraId="0FBBBBC1" w14:textId="77777777" w:rsidR="00A77DE0" w:rsidRPr="00A77DE0" w:rsidRDefault="00A77DE0" w:rsidP="00A77DE0">
                      <w:pPr>
                        <w:rPr>
                          <w:lang w:eastAsia="en-US"/>
                        </w:rPr>
                      </w:pPr>
                    </w:p>
                    <w:p w14:paraId="6537E113" w14:textId="7869EFFE" w:rsidR="00434513" w:rsidRPr="00447785" w:rsidRDefault="00434513" w:rsidP="00447785">
                      <w:pPr>
                        <w:shd w:val="clear" w:color="auto" w:fill="FFFFFF"/>
                        <w:spacing w:line="253" w:lineRule="atLeast"/>
                        <w:rPr>
                          <w:rFonts w:ascii="Tahoma" w:hAnsi="Tahoma" w:cs="Tahoma"/>
                          <w:color w:val="140B01"/>
                          <w:lang w:val="en-US"/>
                        </w:rPr>
                      </w:pPr>
                      <w:r w:rsidRPr="00447785">
                        <w:rPr>
                          <w:rFonts w:ascii="Tahoma" w:hAnsi="Tahoma" w:cs="Tahoma"/>
                          <w:b/>
                          <w:bCs/>
                          <w:color w:val="00B0F0"/>
                          <w:lang w:val="en-US"/>
                        </w:rPr>
                        <w:t>Transformation and Change Delivery</w:t>
                      </w:r>
                      <w:r w:rsidRPr="00447785">
                        <w:rPr>
                          <w:rFonts w:ascii="Tahoma" w:hAnsi="Tahoma" w:cs="Tahoma"/>
                          <w:color w:val="140B01"/>
                          <w:lang w:val="en-US"/>
                        </w:rPr>
                        <w:br/>
                      </w:r>
                      <w:r w:rsidR="00447785" w:rsidRPr="00447785">
                        <w:rPr>
                          <w:rFonts w:ascii="Tahoma" w:hAnsi="Tahoma" w:cs="Tahoma"/>
                          <w:color w:val="140B01"/>
                          <w:lang w:val="en-US"/>
                        </w:rPr>
                        <w:t>Lead a portfolio of projects that contribute to the Trust’s transformation priorities, ensuring all activity aligns with the Transformation Delivery Framework.</w:t>
                      </w:r>
                      <w:r w:rsidRPr="00447785">
                        <w:rPr>
                          <w:rFonts w:ascii="Tahoma" w:hAnsi="Tahoma" w:cs="Tahoma"/>
                          <w:color w:val="140B01"/>
                          <w:lang w:val="en-US"/>
                        </w:rPr>
                        <w:br/>
                        <w:t xml:space="preserve">Plan and manage </w:t>
                      </w:r>
                      <w:r w:rsidR="00F25225">
                        <w:rPr>
                          <w:rFonts w:ascii="Tahoma" w:hAnsi="Tahoma" w:cs="Tahoma"/>
                          <w:color w:val="140B01"/>
                          <w:lang w:val="en-US"/>
                        </w:rPr>
                        <w:t xml:space="preserve">agile </w:t>
                      </w:r>
                      <w:r w:rsidR="00CA5405" w:rsidRPr="00447785">
                        <w:rPr>
                          <w:rFonts w:ascii="Tahoma" w:hAnsi="Tahoma" w:cs="Tahoma"/>
                          <w:color w:val="140B01"/>
                          <w:lang w:val="en-US"/>
                        </w:rPr>
                        <w:t xml:space="preserve">project </w:t>
                      </w:r>
                      <w:r w:rsidRPr="00447785">
                        <w:rPr>
                          <w:rFonts w:ascii="Tahoma" w:hAnsi="Tahoma" w:cs="Tahoma"/>
                          <w:color w:val="140B01"/>
                          <w:lang w:val="en-US"/>
                        </w:rPr>
                        <w:t>delivery to ensure objectives are achieved within agreed timeframes and resources, with a clear focus on measurable benefits.</w:t>
                      </w:r>
                      <w:r w:rsidRPr="00447785">
                        <w:rPr>
                          <w:rFonts w:ascii="Tahoma" w:hAnsi="Tahoma" w:cs="Tahoma"/>
                          <w:color w:val="140B01"/>
                          <w:lang w:val="en-US"/>
                        </w:rPr>
                        <w:br/>
                        <w:t>Embed a culture of continuous improvement, supporting teams to adopt effective processes and innovative approaches to their work.</w:t>
                      </w:r>
                      <w:r w:rsidRPr="00447785">
                        <w:rPr>
                          <w:rFonts w:ascii="Tahoma" w:hAnsi="Tahoma" w:cs="Tahoma"/>
                          <w:color w:val="140B01"/>
                          <w:lang w:val="en-US"/>
                        </w:rPr>
                        <w:br/>
                        <w:t>Evaluate the success of projects through post-implementation reviews and lessons-learned activity, ensuring future delivery continues to improve.</w:t>
                      </w:r>
                    </w:p>
                    <w:p w14:paraId="2BC28971" w14:textId="77777777" w:rsidR="00434513" w:rsidRDefault="00434513" w:rsidP="00434513">
                      <w:pPr>
                        <w:pStyle w:val="ListParagraph"/>
                        <w:shd w:val="clear" w:color="auto" w:fill="FFFFFF"/>
                        <w:spacing w:after="0" w:line="253" w:lineRule="atLeast"/>
                        <w:ind w:left="0"/>
                        <w:rPr>
                          <w:rFonts w:ascii="Tahoma" w:hAnsi="Tahoma" w:cs="Tahoma"/>
                          <w:b/>
                          <w:bCs/>
                          <w:color w:val="140B01"/>
                          <w:lang w:val="en-US"/>
                        </w:rPr>
                      </w:pPr>
                    </w:p>
                    <w:p w14:paraId="611F9156" w14:textId="3FCA5188" w:rsidR="00434513" w:rsidRDefault="00434513" w:rsidP="00434513">
                      <w:pPr>
                        <w:pStyle w:val="ListParagraph"/>
                        <w:shd w:val="clear" w:color="auto" w:fill="FFFFFF"/>
                        <w:spacing w:after="0" w:line="253" w:lineRule="atLeast"/>
                        <w:ind w:left="0"/>
                        <w:rPr>
                          <w:rFonts w:ascii="Tahoma" w:hAnsi="Tahoma" w:cs="Tahoma"/>
                          <w:color w:val="140B01"/>
                          <w:lang w:val="en-US"/>
                        </w:rPr>
                      </w:pPr>
                      <w:r w:rsidRPr="00434513">
                        <w:rPr>
                          <w:rFonts w:ascii="Tahoma" w:hAnsi="Tahoma" w:cs="Tahoma"/>
                          <w:b/>
                          <w:bCs/>
                          <w:color w:val="00B0F0"/>
                          <w:lang w:val="en-US"/>
                        </w:rPr>
                        <w:t>Strategic Development and Business Improvement</w:t>
                      </w:r>
                      <w:r w:rsidRPr="00434513">
                        <w:rPr>
                          <w:rFonts w:ascii="Tahoma" w:hAnsi="Tahoma" w:cs="Tahoma"/>
                          <w:color w:val="00B0F0"/>
                          <w:lang w:val="en-US"/>
                        </w:rPr>
                        <w:br/>
                      </w:r>
                      <w:r w:rsidRPr="00434513">
                        <w:rPr>
                          <w:rFonts w:ascii="Tahoma" w:hAnsi="Tahoma" w:cs="Tahoma"/>
                          <w:color w:val="140B01"/>
                          <w:lang w:val="en-US"/>
                        </w:rPr>
                        <w:t>Contribute to the development and implementation of strategies that strengthen operational performance and enable sustainable growth.</w:t>
                      </w:r>
                      <w:r w:rsidRPr="00434513">
                        <w:rPr>
                          <w:rFonts w:ascii="Tahoma" w:hAnsi="Tahoma" w:cs="Tahoma"/>
                          <w:color w:val="140B01"/>
                          <w:lang w:val="en-US"/>
                        </w:rPr>
                        <w:br/>
                        <w:t>Develop business cases and options appraisals to support sound decision-making and investment in priority areas.</w:t>
                      </w:r>
                      <w:r w:rsidRPr="00434513">
                        <w:rPr>
                          <w:rFonts w:ascii="Tahoma" w:hAnsi="Tahoma" w:cs="Tahoma"/>
                          <w:color w:val="140B01"/>
                          <w:lang w:val="en-US"/>
                        </w:rPr>
                        <w:br/>
                        <w:t>Work with</w:t>
                      </w:r>
                      <w:r w:rsidR="00A77DE0">
                        <w:rPr>
                          <w:rFonts w:ascii="Tahoma" w:hAnsi="Tahoma" w:cs="Tahoma"/>
                          <w:color w:val="140B01"/>
                          <w:lang w:val="en-US"/>
                        </w:rPr>
                        <w:t xml:space="preserve"> </w:t>
                      </w:r>
                      <w:r w:rsidRPr="00434513">
                        <w:rPr>
                          <w:rFonts w:ascii="Tahoma" w:hAnsi="Tahoma" w:cs="Tahoma"/>
                          <w:color w:val="140B01"/>
                          <w:lang w:val="en-US"/>
                        </w:rPr>
                        <w:t xml:space="preserve">leaders to identify opportunities for collaboration, shared service development and transformation across the </w:t>
                      </w:r>
                      <w:proofErr w:type="spellStart"/>
                      <w:r w:rsidRPr="00434513">
                        <w:rPr>
                          <w:rFonts w:ascii="Tahoma" w:hAnsi="Tahoma" w:cs="Tahoma"/>
                          <w:color w:val="140B01"/>
                          <w:lang w:val="en-US"/>
                        </w:rPr>
                        <w:t>organisation</w:t>
                      </w:r>
                      <w:proofErr w:type="spellEnd"/>
                      <w:r w:rsidRPr="00434513">
                        <w:rPr>
                          <w:rFonts w:ascii="Tahoma" w:hAnsi="Tahoma" w:cs="Tahoma"/>
                          <w:color w:val="140B01"/>
                          <w:lang w:val="en-US"/>
                        </w:rPr>
                        <w:t xml:space="preserve"> and its partners.</w:t>
                      </w:r>
                    </w:p>
                    <w:p w14:paraId="13176F8E" w14:textId="77777777" w:rsidR="00434513" w:rsidRPr="00434513" w:rsidRDefault="00434513" w:rsidP="00434513">
                      <w:pPr>
                        <w:pStyle w:val="ListParagraph"/>
                        <w:shd w:val="clear" w:color="auto" w:fill="FFFFFF"/>
                        <w:spacing w:after="0" w:line="253" w:lineRule="atLeast"/>
                        <w:ind w:left="0"/>
                        <w:rPr>
                          <w:rFonts w:ascii="Tahoma" w:hAnsi="Tahoma" w:cs="Tahoma"/>
                          <w:color w:val="140B01"/>
                          <w:lang w:val="en-US"/>
                        </w:rPr>
                      </w:pPr>
                    </w:p>
                    <w:p w14:paraId="051F4FDD" w14:textId="77777777" w:rsidR="00434513" w:rsidRPr="00434513" w:rsidRDefault="00434513" w:rsidP="00434513">
                      <w:pPr>
                        <w:pStyle w:val="ListParagraph"/>
                        <w:shd w:val="clear" w:color="auto" w:fill="FFFFFF"/>
                        <w:spacing w:after="0" w:line="253" w:lineRule="atLeast"/>
                        <w:ind w:left="0"/>
                        <w:rPr>
                          <w:rFonts w:ascii="Tahoma" w:hAnsi="Tahoma" w:cs="Tahoma"/>
                          <w:color w:val="140B01"/>
                          <w:lang w:val="en-US"/>
                        </w:rPr>
                      </w:pPr>
                      <w:r w:rsidRPr="00434513">
                        <w:rPr>
                          <w:rFonts w:ascii="Tahoma" w:hAnsi="Tahoma" w:cs="Tahoma"/>
                          <w:b/>
                          <w:bCs/>
                          <w:color w:val="00B0F0"/>
                          <w:lang w:val="en-US"/>
                        </w:rPr>
                        <w:t>Collaboration and Stakeholder Engagement</w:t>
                      </w:r>
                      <w:r w:rsidRPr="00434513">
                        <w:rPr>
                          <w:rFonts w:ascii="Tahoma" w:hAnsi="Tahoma" w:cs="Tahoma"/>
                          <w:color w:val="140B01"/>
                          <w:lang w:val="en-US"/>
                        </w:rPr>
                        <w:br/>
                        <w:t>Build and maintain effective working relationships with colleagues and stakeholders at all levels to support delivery of change.</w:t>
                      </w:r>
                      <w:r w:rsidRPr="00434513">
                        <w:rPr>
                          <w:rFonts w:ascii="Tahoma" w:hAnsi="Tahoma" w:cs="Tahoma"/>
                          <w:color w:val="140B01"/>
                          <w:lang w:val="en-US"/>
                        </w:rPr>
                        <w:br/>
                        <w:t>Promote open communication, engagement and ownership throughout transformation activity, ensuring that change is understood and well-managed.</w:t>
                      </w:r>
                      <w:r w:rsidRPr="00434513">
                        <w:rPr>
                          <w:rFonts w:ascii="Tahoma" w:hAnsi="Tahoma" w:cs="Tahoma"/>
                          <w:color w:val="140B01"/>
                          <w:lang w:val="en-US"/>
                        </w:rPr>
                        <w:br/>
                        <w:t xml:space="preserve">Represent the </w:t>
                      </w:r>
                      <w:proofErr w:type="spellStart"/>
                      <w:r w:rsidRPr="00434513">
                        <w:rPr>
                          <w:rFonts w:ascii="Tahoma" w:hAnsi="Tahoma" w:cs="Tahoma"/>
                          <w:color w:val="140B01"/>
                          <w:lang w:val="en-US"/>
                        </w:rPr>
                        <w:t>organisation</w:t>
                      </w:r>
                      <w:proofErr w:type="spellEnd"/>
                      <w:r w:rsidRPr="00434513">
                        <w:rPr>
                          <w:rFonts w:ascii="Tahoma" w:hAnsi="Tahoma" w:cs="Tahoma"/>
                          <w:color w:val="140B01"/>
                          <w:lang w:val="en-US"/>
                        </w:rPr>
                        <w:t xml:space="preserve"> professionally in external networks and partnerships, contributing to its reputation as a sector-leading trust.</w:t>
                      </w:r>
                    </w:p>
                    <w:p w14:paraId="611B6AD0" w14:textId="77777777" w:rsidR="00D73556" w:rsidRPr="00366766" w:rsidRDefault="00D73556" w:rsidP="00D73556">
                      <w:pPr>
                        <w:pStyle w:val="ListParagraph"/>
                        <w:shd w:val="clear" w:color="auto" w:fill="FFFFFF"/>
                        <w:spacing w:after="0" w:line="253" w:lineRule="atLeast"/>
                        <w:ind w:left="0"/>
                        <w:rPr>
                          <w:rFonts w:ascii="Tahoma" w:eastAsia="Times New Roman" w:hAnsi="Tahoma" w:cs="Tahoma"/>
                          <w:color w:val="212121"/>
                          <w:lang w:eastAsia="en-GB"/>
                        </w:rPr>
                      </w:pPr>
                    </w:p>
                  </w:txbxContent>
                </v:textbox>
              </v:shape>
            </w:pict>
          </mc:Fallback>
        </mc:AlternateContent>
      </w:r>
    </w:p>
    <w:p w14:paraId="5E4FC1FD" w14:textId="0FACFDB7" w:rsidR="0013503C" w:rsidRPr="00F102B5" w:rsidRDefault="0013503C" w:rsidP="00D73556">
      <w:pPr>
        <w:pStyle w:val="ListParagraph"/>
        <w:spacing w:after="0" w:line="240" w:lineRule="auto"/>
        <w:ind w:left="0"/>
        <w:rPr>
          <w:rFonts w:ascii="Tahoma" w:hAnsi="Tahoma" w:cs="Tahoma"/>
        </w:rPr>
      </w:pPr>
    </w:p>
    <w:p w14:paraId="34D1FA27" w14:textId="47ABF7FB" w:rsidR="006D406A" w:rsidRPr="00F102B5" w:rsidRDefault="009C00B5" w:rsidP="00D73556">
      <w:pPr>
        <w:pStyle w:val="ListParagraph"/>
        <w:spacing w:after="0" w:line="240" w:lineRule="auto"/>
        <w:ind w:left="0"/>
        <w:rPr>
          <w:rFonts w:ascii="Tahoma" w:hAnsi="Tahoma" w:cs="Tahoma"/>
        </w:rPr>
      </w:pPr>
      <w:r w:rsidRPr="00F102B5">
        <w:rPr>
          <w:rFonts w:ascii="Tahoma" w:hAnsi="Tahoma" w:cs="Tahoma"/>
        </w:rPr>
        <w:br w:type="page"/>
      </w:r>
    </w:p>
    <w:p w14:paraId="76766B94" w14:textId="2B55340C" w:rsidR="006D406A" w:rsidRPr="00F102B5" w:rsidRDefault="00784F01" w:rsidP="00D73556">
      <w:pPr>
        <w:pStyle w:val="ListParagraph"/>
        <w:spacing w:after="0" w:line="240" w:lineRule="auto"/>
        <w:ind w:left="0"/>
        <w:rPr>
          <w:rFonts w:ascii="Tahoma" w:hAnsi="Tahoma" w:cs="Tahoma"/>
        </w:rPr>
      </w:pPr>
      <w:r w:rsidRPr="00F102B5">
        <w:rPr>
          <w:rFonts w:ascii="Tahoma" w:eastAsia="Times New Roman" w:hAnsi="Tahoma" w:cs="Tahoma"/>
          <w:noProof/>
          <w:szCs w:val="24"/>
          <w:lang w:eastAsia="en-GB"/>
        </w:rPr>
        <w:lastRenderedPageBreak/>
        <mc:AlternateContent>
          <mc:Choice Requires="wps">
            <w:drawing>
              <wp:anchor distT="0" distB="0" distL="114300" distR="114300" simplePos="0" relativeHeight="251658752" behindDoc="0" locked="0" layoutInCell="1" allowOverlap="1" wp14:anchorId="40889450" wp14:editId="7243448F">
                <wp:simplePos x="0" y="0"/>
                <wp:positionH relativeFrom="page">
                  <wp:align>center</wp:align>
                </wp:positionH>
                <wp:positionV relativeFrom="paragraph">
                  <wp:posOffset>45720</wp:posOffset>
                </wp:positionV>
                <wp:extent cx="6856730" cy="1765300"/>
                <wp:effectExtent l="0" t="0" r="58420" b="63500"/>
                <wp:wrapNone/>
                <wp:docPr id="2282749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1765300"/>
                        </a:xfrm>
                        <a:prstGeom prst="rect">
                          <a:avLst/>
                        </a:prstGeom>
                        <a:noFill/>
                        <a:ln w="9525">
                          <a:solidFill>
                            <a:srgbClr val="000000"/>
                          </a:solidFill>
                          <a:miter lim="800000"/>
                          <a:headEnd/>
                          <a:tailEnd/>
                        </a:ln>
                        <a:effectLst>
                          <a:outerShdw dist="45791" dir="2021404" algn="ctr" rotWithShape="0">
                            <a:srgbClr val="C0C0C0"/>
                          </a:outerShdw>
                        </a:effectLst>
                        <a:extLst>
                          <a:ext uri="{909E8E84-426E-40DD-AFC4-6F175D3DCCD1}">
                            <a14:hiddenFill xmlns:a14="http://schemas.microsoft.com/office/drawing/2010/main">
                              <a:solidFill>
                                <a:srgbClr val="99CCFF">
                                  <a:alpha val="50000"/>
                                </a:srgbClr>
                              </a:solidFill>
                            </a14:hiddenFill>
                          </a:ext>
                        </a:extLst>
                      </wps:spPr>
                      <wps:txbx>
                        <w:txbxContent>
                          <w:p w14:paraId="1699A37D" w14:textId="77777777" w:rsidR="00F61F49" w:rsidRPr="00F61F49" w:rsidRDefault="00F61F49" w:rsidP="00434513">
                            <w:pPr>
                              <w:pStyle w:val="ListParagraph"/>
                              <w:shd w:val="clear" w:color="auto" w:fill="FFFFFF"/>
                              <w:spacing w:after="0" w:line="253" w:lineRule="atLeast"/>
                              <w:ind w:left="0"/>
                              <w:rPr>
                                <w:rFonts w:ascii="Tahoma" w:hAnsi="Tahoma" w:cs="Tahoma"/>
                                <w:color w:val="140B01"/>
                                <w:lang w:val="en-US"/>
                              </w:rPr>
                            </w:pPr>
                          </w:p>
                          <w:p w14:paraId="16863234" w14:textId="67AF1932" w:rsidR="00434513" w:rsidRPr="00434513" w:rsidRDefault="00434513" w:rsidP="00434513">
                            <w:pPr>
                              <w:pStyle w:val="ListParagraph"/>
                              <w:shd w:val="clear" w:color="auto" w:fill="FFFFFF"/>
                              <w:spacing w:after="0" w:line="253" w:lineRule="atLeast"/>
                              <w:ind w:left="0"/>
                              <w:rPr>
                                <w:rFonts w:ascii="Tahoma" w:hAnsi="Tahoma" w:cs="Tahoma"/>
                                <w:color w:val="140B01"/>
                                <w:lang w:val="en-US"/>
                              </w:rPr>
                            </w:pPr>
                            <w:r w:rsidRPr="00434513">
                              <w:rPr>
                                <w:rFonts w:ascii="Tahoma" w:hAnsi="Tahoma" w:cs="Tahoma"/>
                                <w:b/>
                                <w:bCs/>
                                <w:color w:val="00B0F0"/>
                                <w:lang w:val="en-US"/>
                              </w:rPr>
                              <w:t>Governance, Assurance and Reporting</w:t>
                            </w:r>
                            <w:r w:rsidRPr="00434513">
                              <w:rPr>
                                <w:rFonts w:ascii="Tahoma" w:hAnsi="Tahoma" w:cs="Tahoma"/>
                                <w:color w:val="140B01"/>
                                <w:lang w:val="en-US"/>
                              </w:rPr>
                              <w:br/>
                              <w:t xml:space="preserve">Operate within agreed </w:t>
                            </w:r>
                            <w:r w:rsidR="00F25225" w:rsidRPr="00434513">
                              <w:rPr>
                                <w:rFonts w:ascii="Tahoma" w:hAnsi="Tahoma" w:cs="Tahoma"/>
                                <w:color w:val="140B01"/>
                                <w:lang w:val="en-US"/>
                              </w:rPr>
                              <w:t>program</w:t>
                            </w:r>
                            <w:r w:rsidRPr="00434513">
                              <w:rPr>
                                <w:rFonts w:ascii="Tahoma" w:hAnsi="Tahoma" w:cs="Tahoma"/>
                                <w:color w:val="140B01"/>
                                <w:lang w:val="en-US"/>
                              </w:rPr>
                              <w:t xml:space="preserve"> and project governance arrangements, maintaining high standards of documentation, control and accountability.</w:t>
                            </w:r>
                            <w:r w:rsidRPr="00434513">
                              <w:rPr>
                                <w:rFonts w:ascii="Tahoma" w:hAnsi="Tahoma" w:cs="Tahoma"/>
                                <w:color w:val="140B01"/>
                                <w:lang w:val="en-US"/>
                              </w:rPr>
                              <w:br/>
                              <w:t>Monitor progress, risk and outcomes, providing accurate reports and recommendations to</w:t>
                            </w:r>
                            <w:r w:rsidR="00F25225">
                              <w:rPr>
                                <w:rFonts w:ascii="Tahoma" w:hAnsi="Tahoma" w:cs="Tahoma"/>
                                <w:color w:val="140B01"/>
                                <w:lang w:val="en-US"/>
                              </w:rPr>
                              <w:t xml:space="preserve"> Transformation Board</w:t>
                            </w:r>
                            <w:r w:rsidRPr="00434513">
                              <w:rPr>
                                <w:rFonts w:ascii="Tahoma" w:hAnsi="Tahoma" w:cs="Tahoma"/>
                                <w:color w:val="140B01"/>
                                <w:lang w:val="en-US"/>
                              </w:rPr>
                              <w:t>.</w:t>
                            </w:r>
                            <w:r w:rsidRPr="00434513">
                              <w:rPr>
                                <w:rFonts w:ascii="Tahoma" w:hAnsi="Tahoma" w:cs="Tahoma"/>
                                <w:color w:val="140B01"/>
                                <w:lang w:val="en-US"/>
                              </w:rPr>
                              <w:br/>
                              <w:t>Contribute to the development of tools and frameworks that strengthen assurance, transparency and benefits realisation across the organisation.</w:t>
                            </w:r>
                          </w:p>
                          <w:p w14:paraId="5E021F0E" w14:textId="77777777" w:rsidR="00434513" w:rsidRDefault="00434513" w:rsidP="00434513">
                            <w:pPr>
                              <w:pStyle w:val="ListParagraph"/>
                              <w:shd w:val="clear" w:color="auto" w:fill="FFFFFF"/>
                              <w:spacing w:after="0" w:line="253" w:lineRule="atLeast"/>
                              <w:ind w:left="0"/>
                              <w:rPr>
                                <w:rFonts w:ascii="Tahoma" w:hAnsi="Tahoma" w:cs="Tahoma"/>
                                <w:b/>
                                <w:bCs/>
                                <w:color w:val="140B01"/>
                                <w:lang w:val="en-US"/>
                              </w:rPr>
                            </w:pPr>
                          </w:p>
                          <w:p w14:paraId="6954762B" w14:textId="77777777" w:rsidR="00434513" w:rsidRDefault="00434513" w:rsidP="00D73556">
                            <w:pPr>
                              <w:rPr>
                                <w:rFonts w:ascii="Tahoma" w:hAnsi="Tahoma" w:cs="Tahoma"/>
                                <w:b/>
                                <w:color w:val="00B0F0"/>
                              </w:rPr>
                            </w:pPr>
                          </w:p>
                          <w:p w14:paraId="285F02AC" w14:textId="77777777" w:rsidR="00434513" w:rsidRDefault="00434513" w:rsidP="00D73556">
                            <w:pPr>
                              <w:rPr>
                                <w:rFonts w:ascii="Tahoma" w:hAnsi="Tahoma" w:cs="Tahoma"/>
                                <w:sz w:val="22"/>
                              </w:rPr>
                            </w:pPr>
                          </w:p>
                          <w:p w14:paraId="0508C0F6" w14:textId="77777777" w:rsidR="00434513" w:rsidRDefault="00434513" w:rsidP="00D73556">
                            <w:pPr>
                              <w:rPr>
                                <w:rFonts w:ascii="Tahoma" w:hAnsi="Tahoma" w:cs="Tahoma"/>
                                <w:sz w:val="22"/>
                              </w:rPr>
                            </w:pPr>
                          </w:p>
                          <w:p w14:paraId="1E79F565" w14:textId="77777777" w:rsidR="00434513" w:rsidRPr="00617FC7" w:rsidRDefault="00434513" w:rsidP="00D73556">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889450" id="Text Box 39" o:spid="_x0000_s1027" type="#_x0000_t202" style="position:absolute;margin-left:0;margin-top:3.6pt;width:539.9pt;height:139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bwVwIAAJAEAAAOAAAAZHJzL2Uyb0RvYy54bWysVE1v2zAMvQ/YfxB0X22nSdoadYouXYcB&#10;+wK6YWdFkm1hsqhRSuzu149S0jRYb8MSQBBN+pGPj/T1zTRYttMYDLiGV2clZ9pJUMZ1Df/+7f7N&#10;JWchCqeEBacb/qgDv1m9fnU9+lrPoAerNDICcaEefcP7GH1dFEH2ehDhDLx25GwBBxHJxK5QKEZC&#10;H2wxK8tlMQIqjyB1CPT0bu/kq4zftlrGL20bdGS24VRbzCfmc5POYnUt6g6F7408lCH+oYpBGEdJ&#10;j1B3Igq2RfMCajASIUAbzyQMBbStkTpzIDZV+Rebh154nblQc4I/tin8P1j5effgvyKL01uYSMBM&#10;IviPIH8G5mDdC9fpW0QYey0UJa5Sy4rRh/rwamp1qEMC2YyfQJHIYhshA00tDqkrxJMROgnweGy6&#10;niKT9HB5uVhenJNLkq+6WC7OyyxLIeqn1z2G+F7DwNKl4UiqZnix+xhiKkfUTyEpm4N7Y21W1jo2&#10;NvxqMVvsiYE1KjlTWMBus7bIdiLNRv5lbuQ5DRtMpAm1Zmj45TFI1Kkd75zKWaIwdn+nSqxL4DrP&#10;HpWX6W8J4qFXI1MmEZgvLq4qTgYN4qycVfNyzpmwHW2QjMgZQvxhYp/lT/16Ue26TP9DtfCEnhtx&#10;kjirlITZSxSnzcSMOkiYRNuAeiTZKF3KktaYLj3gb85GWomGh19bgZoz+8GR9FfVfJ52KBvEYUYG&#10;nno2px7hJEE1PBK1fF3H/d5tPZqup0z7YXNwS+PSmizkc1WHIaOxz7QOK5r26tTOUc8fktUfAAAA&#10;//8DAFBLAwQUAAYACAAAACEAeVMIB9wAAAAHAQAADwAAAGRycy9kb3ducmV2LnhtbEyPzU7DMBCE&#10;70i8g7VI3KhDUP9CNlUF6r20IMTNjZc4Il6H2G0MT497KsfRjGa+KVfRduJEg28dI9xPMhDEtdMt&#10;Nwiv+83dAoQPirXqHBPCD3lYVddXpSq0G/mFTrvQiFTCvlAIJoS+kNLXhqzyE9cTJ+/TDVaFJIdG&#10;6kGNqdx2Ms+ymbSq5bRgVE9Phuqv3dEibPJf8/68n77Jbf09e4jbdVx+jIi3N3H9CCJQDJcwnPET&#10;OlSJ6eCOrL3oENKRgDDPQZzNbL5MRw4I+WKag6xK+Z+/+gMAAP//AwBQSwECLQAUAAYACAAAACEA&#10;toM4kv4AAADhAQAAEwAAAAAAAAAAAAAAAAAAAAAAW0NvbnRlbnRfVHlwZXNdLnhtbFBLAQItABQA&#10;BgAIAAAAIQA4/SH/1gAAAJQBAAALAAAAAAAAAAAAAAAAAC8BAABfcmVscy8ucmVsc1BLAQItABQA&#10;BgAIAAAAIQC9yzbwVwIAAJAEAAAOAAAAAAAAAAAAAAAAAC4CAABkcnMvZTJvRG9jLnhtbFBLAQIt&#10;ABQABgAIAAAAIQB5UwgH3AAAAAcBAAAPAAAAAAAAAAAAAAAAALEEAABkcnMvZG93bnJldi54bWxQ&#10;SwUGAAAAAAQABADzAAAAugUAAAAA&#10;" filled="f" fillcolor="#9cf">
                <v:fill opacity="32896f"/>
                <v:shadow on="t" color="silver" offset="3pt"/>
                <v:textbox>
                  <w:txbxContent>
                    <w:p w14:paraId="1699A37D" w14:textId="77777777" w:rsidR="00F61F49" w:rsidRPr="00F61F49" w:rsidRDefault="00F61F49" w:rsidP="00434513">
                      <w:pPr>
                        <w:pStyle w:val="ListParagraph"/>
                        <w:shd w:val="clear" w:color="auto" w:fill="FFFFFF"/>
                        <w:spacing w:after="0" w:line="253" w:lineRule="atLeast"/>
                        <w:ind w:left="0"/>
                        <w:rPr>
                          <w:rFonts w:ascii="Tahoma" w:hAnsi="Tahoma" w:cs="Tahoma"/>
                          <w:color w:val="140B01"/>
                          <w:lang w:val="en-US"/>
                        </w:rPr>
                      </w:pPr>
                    </w:p>
                    <w:p w14:paraId="16863234" w14:textId="67AF1932" w:rsidR="00434513" w:rsidRPr="00434513" w:rsidRDefault="00434513" w:rsidP="00434513">
                      <w:pPr>
                        <w:pStyle w:val="ListParagraph"/>
                        <w:shd w:val="clear" w:color="auto" w:fill="FFFFFF"/>
                        <w:spacing w:after="0" w:line="253" w:lineRule="atLeast"/>
                        <w:ind w:left="0"/>
                        <w:rPr>
                          <w:rFonts w:ascii="Tahoma" w:hAnsi="Tahoma" w:cs="Tahoma"/>
                          <w:color w:val="140B01"/>
                          <w:lang w:val="en-US"/>
                        </w:rPr>
                      </w:pPr>
                      <w:r w:rsidRPr="00434513">
                        <w:rPr>
                          <w:rFonts w:ascii="Tahoma" w:hAnsi="Tahoma" w:cs="Tahoma"/>
                          <w:b/>
                          <w:bCs/>
                          <w:color w:val="00B0F0"/>
                          <w:lang w:val="en-US"/>
                        </w:rPr>
                        <w:t>Governance, Assurance and Reporting</w:t>
                      </w:r>
                      <w:r w:rsidRPr="00434513">
                        <w:rPr>
                          <w:rFonts w:ascii="Tahoma" w:hAnsi="Tahoma" w:cs="Tahoma"/>
                          <w:color w:val="140B01"/>
                          <w:lang w:val="en-US"/>
                        </w:rPr>
                        <w:br/>
                        <w:t xml:space="preserve">Operate within agreed </w:t>
                      </w:r>
                      <w:r w:rsidR="00F25225" w:rsidRPr="00434513">
                        <w:rPr>
                          <w:rFonts w:ascii="Tahoma" w:hAnsi="Tahoma" w:cs="Tahoma"/>
                          <w:color w:val="140B01"/>
                          <w:lang w:val="en-US"/>
                        </w:rPr>
                        <w:t>program</w:t>
                      </w:r>
                      <w:r w:rsidRPr="00434513">
                        <w:rPr>
                          <w:rFonts w:ascii="Tahoma" w:hAnsi="Tahoma" w:cs="Tahoma"/>
                          <w:color w:val="140B01"/>
                          <w:lang w:val="en-US"/>
                        </w:rPr>
                        <w:t xml:space="preserve"> and project governance arrangements, maintaining high standards of documentation, control and accountability.</w:t>
                      </w:r>
                      <w:r w:rsidRPr="00434513">
                        <w:rPr>
                          <w:rFonts w:ascii="Tahoma" w:hAnsi="Tahoma" w:cs="Tahoma"/>
                          <w:color w:val="140B01"/>
                          <w:lang w:val="en-US"/>
                        </w:rPr>
                        <w:br/>
                        <w:t>Monitor progress, risk and outcomes, providing accurate reports and recommendations to</w:t>
                      </w:r>
                      <w:r w:rsidR="00F25225">
                        <w:rPr>
                          <w:rFonts w:ascii="Tahoma" w:hAnsi="Tahoma" w:cs="Tahoma"/>
                          <w:color w:val="140B01"/>
                          <w:lang w:val="en-US"/>
                        </w:rPr>
                        <w:t xml:space="preserve"> Transformation Board</w:t>
                      </w:r>
                      <w:r w:rsidRPr="00434513">
                        <w:rPr>
                          <w:rFonts w:ascii="Tahoma" w:hAnsi="Tahoma" w:cs="Tahoma"/>
                          <w:color w:val="140B01"/>
                          <w:lang w:val="en-US"/>
                        </w:rPr>
                        <w:t>.</w:t>
                      </w:r>
                      <w:r w:rsidRPr="00434513">
                        <w:rPr>
                          <w:rFonts w:ascii="Tahoma" w:hAnsi="Tahoma" w:cs="Tahoma"/>
                          <w:color w:val="140B01"/>
                          <w:lang w:val="en-US"/>
                        </w:rPr>
                        <w:br/>
                        <w:t xml:space="preserve">Contribute to the development of tools and frameworks that strengthen assurance, transparency and benefits </w:t>
                      </w:r>
                      <w:proofErr w:type="spellStart"/>
                      <w:r w:rsidRPr="00434513">
                        <w:rPr>
                          <w:rFonts w:ascii="Tahoma" w:hAnsi="Tahoma" w:cs="Tahoma"/>
                          <w:color w:val="140B01"/>
                          <w:lang w:val="en-US"/>
                        </w:rPr>
                        <w:t>realisation</w:t>
                      </w:r>
                      <w:proofErr w:type="spellEnd"/>
                      <w:r w:rsidRPr="00434513">
                        <w:rPr>
                          <w:rFonts w:ascii="Tahoma" w:hAnsi="Tahoma" w:cs="Tahoma"/>
                          <w:color w:val="140B01"/>
                          <w:lang w:val="en-US"/>
                        </w:rPr>
                        <w:t xml:space="preserve"> across the </w:t>
                      </w:r>
                      <w:proofErr w:type="spellStart"/>
                      <w:r w:rsidRPr="00434513">
                        <w:rPr>
                          <w:rFonts w:ascii="Tahoma" w:hAnsi="Tahoma" w:cs="Tahoma"/>
                          <w:color w:val="140B01"/>
                          <w:lang w:val="en-US"/>
                        </w:rPr>
                        <w:t>organisation</w:t>
                      </w:r>
                      <w:proofErr w:type="spellEnd"/>
                      <w:r w:rsidRPr="00434513">
                        <w:rPr>
                          <w:rFonts w:ascii="Tahoma" w:hAnsi="Tahoma" w:cs="Tahoma"/>
                          <w:color w:val="140B01"/>
                          <w:lang w:val="en-US"/>
                        </w:rPr>
                        <w:t>.</w:t>
                      </w:r>
                    </w:p>
                    <w:p w14:paraId="5E021F0E" w14:textId="77777777" w:rsidR="00434513" w:rsidRDefault="00434513" w:rsidP="00434513">
                      <w:pPr>
                        <w:pStyle w:val="ListParagraph"/>
                        <w:shd w:val="clear" w:color="auto" w:fill="FFFFFF"/>
                        <w:spacing w:after="0" w:line="253" w:lineRule="atLeast"/>
                        <w:ind w:left="0"/>
                        <w:rPr>
                          <w:rFonts w:ascii="Tahoma" w:hAnsi="Tahoma" w:cs="Tahoma"/>
                          <w:b/>
                          <w:bCs/>
                          <w:color w:val="140B01"/>
                          <w:lang w:val="en-US"/>
                        </w:rPr>
                      </w:pPr>
                    </w:p>
                    <w:p w14:paraId="6954762B" w14:textId="77777777" w:rsidR="00434513" w:rsidRDefault="00434513" w:rsidP="00D73556">
                      <w:pPr>
                        <w:rPr>
                          <w:rFonts w:ascii="Tahoma" w:hAnsi="Tahoma" w:cs="Tahoma"/>
                          <w:b/>
                          <w:color w:val="00B0F0"/>
                        </w:rPr>
                      </w:pPr>
                    </w:p>
                    <w:p w14:paraId="285F02AC" w14:textId="77777777" w:rsidR="00434513" w:rsidRDefault="00434513" w:rsidP="00D73556">
                      <w:pPr>
                        <w:rPr>
                          <w:rFonts w:ascii="Tahoma" w:hAnsi="Tahoma" w:cs="Tahoma"/>
                          <w:sz w:val="22"/>
                        </w:rPr>
                      </w:pPr>
                    </w:p>
                    <w:p w14:paraId="0508C0F6" w14:textId="77777777" w:rsidR="00434513" w:rsidRDefault="00434513" w:rsidP="00D73556">
                      <w:pPr>
                        <w:rPr>
                          <w:rFonts w:ascii="Tahoma" w:hAnsi="Tahoma" w:cs="Tahoma"/>
                          <w:sz w:val="22"/>
                        </w:rPr>
                      </w:pPr>
                    </w:p>
                    <w:p w14:paraId="1E79F565" w14:textId="77777777" w:rsidR="00434513" w:rsidRPr="00617FC7" w:rsidRDefault="00434513" w:rsidP="00D73556">
                      <w:pPr>
                        <w:rPr>
                          <w:rFonts w:ascii="Tahoma" w:hAnsi="Tahoma" w:cs="Tahoma"/>
                          <w:sz w:val="22"/>
                        </w:rPr>
                      </w:pPr>
                    </w:p>
                  </w:txbxContent>
                </v:textbox>
                <w10:wrap anchorx="page"/>
              </v:shape>
            </w:pict>
          </mc:Fallback>
        </mc:AlternateContent>
      </w:r>
    </w:p>
    <w:p w14:paraId="3809FC8F" w14:textId="5F7FADF5" w:rsidR="006D406A" w:rsidRPr="00F102B5" w:rsidRDefault="006D406A" w:rsidP="00D73556">
      <w:pPr>
        <w:pStyle w:val="ListParagraph"/>
        <w:spacing w:after="0" w:line="240" w:lineRule="auto"/>
        <w:ind w:left="0"/>
        <w:rPr>
          <w:rFonts w:ascii="Tahoma" w:hAnsi="Tahoma" w:cs="Tahoma"/>
        </w:rPr>
      </w:pPr>
    </w:p>
    <w:p w14:paraId="722AD416" w14:textId="66BE8193" w:rsidR="006D406A" w:rsidRPr="00F102B5" w:rsidRDefault="006D406A" w:rsidP="00D73556">
      <w:pPr>
        <w:pStyle w:val="ListParagraph"/>
        <w:spacing w:after="0" w:line="240" w:lineRule="auto"/>
        <w:ind w:left="0"/>
        <w:rPr>
          <w:rFonts w:ascii="Tahoma" w:hAnsi="Tahoma" w:cs="Tahoma"/>
        </w:rPr>
      </w:pPr>
    </w:p>
    <w:p w14:paraId="70173D89" w14:textId="77777777" w:rsidR="006D406A" w:rsidRPr="00F102B5" w:rsidRDefault="006D406A" w:rsidP="00D73556">
      <w:pPr>
        <w:pStyle w:val="ListParagraph"/>
        <w:spacing w:after="0" w:line="240" w:lineRule="auto"/>
        <w:ind w:left="0"/>
        <w:rPr>
          <w:rFonts w:ascii="Tahoma" w:hAnsi="Tahoma" w:cs="Tahoma"/>
          <w:b/>
          <w:color w:val="00B0F0"/>
        </w:rPr>
      </w:pPr>
    </w:p>
    <w:p w14:paraId="5FF262C4" w14:textId="791BF2E0" w:rsidR="00434513" w:rsidRDefault="00434513" w:rsidP="00D73556">
      <w:pPr>
        <w:pStyle w:val="ListParagraph"/>
        <w:spacing w:after="0" w:line="240" w:lineRule="auto"/>
        <w:ind w:left="0"/>
        <w:rPr>
          <w:rFonts w:ascii="Tahoma" w:hAnsi="Tahoma" w:cs="Tahoma"/>
          <w:b/>
          <w:color w:val="00B0F0"/>
        </w:rPr>
      </w:pPr>
    </w:p>
    <w:p w14:paraId="26BA39AF" w14:textId="77777777" w:rsidR="00434513" w:rsidRDefault="00434513" w:rsidP="00D73556">
      <w:pPr>
        <w:pStyle w:val="ListParagraph"/>
        <w:spacing w:after="0" w:line="240" w:lineRule="auto"/>
        <w:ind w:left="0"/>
        <w:rPr>
          <w:rFonts w:ascii="Tahoma" w:hAnsi="Tahoma" w:cs="Tahoma"/>
          <w:b/>
          <w:color w:val="00B0F0"/>
        </w:rPr>
      </w:pPr>
    </w:p>
    <w:p w14:paraId="2C338CCF" w14:textId="77777777" w:rsidR="00434513" w:rsidRDefault="00434513" w:rsidP="00D73556">
      <w:pPr>
        <w:pStyle w:val="ListParagraph"/>
        <w:spacing w:after="0" w:line="240" w:lineRule="auto"/>
        <w:ind w:left="0"/>
        <w:rPr>
          <w:rFonts w:ascii="Tahoma" w:hAnsi="Tahoma" w:cs="Tahoma"/>
          <w:b/>
          <w:color w:val="00B0F0"/>
        </w:rPr>
      </w:pPr>
    </w:p>
    <w:p w14:paraId="305B296E" w14:textId="77777777" w:rsidR="00434513" w:rsidRDefault="00434513" w:rsidP="00D73556">
      <w:pPr>
        <w:pStyle w:val="ListParagraph"/>
        <w:spacing w:after="0" w:line="240" w:lineRule="auto"/>
        <w:ind w:left="0"/>
        <w:rPr>
          <w:rFonts w:ascii="Tahoma" w:hAnsi="Tahoma" w:cs="Tahoma"/>
          <w:b/>
          <w:color w:val="00B0F0"/>
        </w:rPr>
      </w:pPr>
    </w:p>
    <w:p w14:paraId="2C241251" w14:textId="77777777" w:rsidR="00434513" w:rsidRDefault="00434513" w:rsidP="00D73556">
      <w:pPr>
        <w:pStyle w:val="ListParagraph"/>
        <w:spacing w:after="0" w:line="240" w:lineRule="auto"/>
        <w:ind w:left="0"/>
        <w:rPr>
          <w:rFonts w:ascii="Tahoma" w:hAnsi="Tahoma" w:cs="Tahoma"/>
          <w:b/>
          <w:color w:val="00B0F0"/>
        </w:rPr>
      </w:pPr>
    </w:p>
    <w:p w14:paraId="5F525903" w14:textId="77777777" w:rsidR="00434513" w:rsidRDefault="00434513" w:rsidP="00D73556">
      <w:pPr>
        <w:pStyle w:val="ListParagraph"/>
        <w:spacing w:after="0" w:line="240" w:lineRule="auto"/>
        <w:ind w:left="0"/>
        <w:rPr>
          <w:rFonts w:ascii="Tahoma" w:hAnsi="Tahoma" w:cs="Tahoma"/>
          <w:b/>
          <w:color w:val="00B0F0"/>
        </w:rPr>
      </w:pPr>
    </w:p>
    <w:p w14:paraId="10993EE3" w14:textId="77777777" w:rsidR="00434513" w:rsidRDefault="00434513" w:rsidP="00D73556">
      <w:pPr>
        <w:pStyle w:val="ListParagraph"/>
        <w:spacing w:after="0" w:line="240" w:lineRule="auto"/>
        <w:ind w:left="0"/>
        <w:rPr>
          <w:rFonts w:ascii="Tahoma" w:hAnsi="Tahoma" w:cs="Tahoma"/>
          <w:b/>
          <w:color w:val="00B0F0"/>
        </w:rPr>
      </w:pPr>
    </w:p>
    <w:p w14:paraId="56B32080" w14:textId="77777777" w:rsidR="00434513" w:rsidRDefault="00434513" w:rsidP="00D73556">
      <w:pPr>
        <w:pStyle w:val="ListParagraph"/>
        <w:spacing w:after="0" w:line="240" w:lineRule="auto"/>
        <w:ind w:left="0"/>
        <w:rPr>
          <w:rFonts w:ascii="Tahoma" w:hAnsi="Tahoma" w:cs="Tahoma"/>
          <w:b/>
          <w:color w:val="00B0F0"/>
        </w:rPr>
      </w:pPr>
    </w:p>
    <w:p w14:paraId="7FD8C530" w14:textId="77777777" w:rsidR="00F61F49" w:rsidRPr="0087436B" w:rsidRDefault="00F61F49" w:rsidP="00F61F49">
      <w:pPr>
        <w:rPr>
          <w:rFonts w:ascii="Tahoma" w:hAnsi="Tahoma" w:cs="Tahoma"/>
          <w:b/>
          <w:color w:val="00B0F0"/>
        </w:rPr>
      </w:pPr>
      <w:r w:rsidRPr="0087436B">
        <w:rPr>
          <w:rFonts w:ascii="Tahoma" w:hAnsi="Tahoma" w:cs="Tahoma"/>
          <w:b/>
          <w:color w:val="00B0F0"/>
        </w:rPr>
        <w:t>Other Duties including Safeguarding</w:t>
      </w:r>
    </w:p>
    <w:p w14:paraId="4015064A" w14:textId="5A90CCC8" w:rsidR="00434513" w:rsidRPr="00972623" w:rsidRDefault="00F61F49" w:rsidP="00972623">
      <w:pPr>
        <w:rPr>
          <w:rFonts w:ascii="Tahoma" w:hAnsi="Tahoma" w:cs="Tahoma"/>
          <w:sz w:val="22"/>
        </w:rPr>
      </w:pPr>
      <w:r w:rsidRPr="00617FC7">
        <w:rPr>
          <w:rFonts w:ascii="Tahoma" w:hAnsi="Tahoma" w:cs="Tahoma"/>
          <w:sz w:val="22"/>
        </w:rPr>
        <w:t>Nexus MAT is committed to safeguarding and promoting the welfare of children and young people. The highest priority must be given to following the guidance and approaches to safeguard children and follow all safeguarding procedures outlined by the MAT and member academies.</w:t>
      </w:r>
    </w:p>
    <w:p w14:paraId="70FCA7F3" w14:textId="77777777" w:rsidR="00434513" w:rsidRDefault="00434513" w:rsidP="00D73556">
      <w:pPr>
        <w:pStyle w:val="ListParagraph"/>
        <w:spacing w:after="0" w:line="240" w:lineRule="auto"/>
        <w:ind w:left="0"/>
        <w:rPr>
          <w:rFonts w:ascii="Tahoma" w:hAnsi="Tahoma" w:cs="Tahoma"/>
          <w:b/>
          <w:color w:val="00B0F0"/>
        </w:rPr>
      </w:pPr>
    </w:p>
    <w:p w14:paraId="46A0A030" w14:textId="0E4E681C" w:rsidR="006D406A" w:rsidRPr="00F102B5" w:rsidRDefault="009C00B5" w:rsidP="00D73556">
      <w:pPr>
        <w:pStyle w:val="ListParagraph"/>
        <w:spacing w:after="0" w:line="240" w:lineRule="auto"/>
        <w:ind w:left="0"/>
        <w:rPr>
          <w:rFonts w:ascii="Tahoma" w:hAnsi="Tahoma" w:cs="Tahoma"/>
          <w:b/>
          <w:color w:val="00B0F0"/>
        </w:rPr>
      </w:pPr>
      <w:r w:rsidRPr="00F102B5">
        <w:rPr>
          <w:rFonts w:ascii="Tahoma" w:hAnsi="Tahoma" w:cs="Tahoma"/>
          <w:b/>
          <w:color w:val="00B0F0"/>
        </w:rPr>
        <w:t>Person Specification</w:t>
      </w:r>
    </w:p>
    <w:p w14:paraId="1B2E2F2D" w14:textId="77777777" w:rsidR="009C00B5" w:rsidRPr="00F102B5" w:rsidRDefault="009C00B5" w:rsidP="00D73556">
      <w:pPr>
        <w:pStyle w:val="ListParagraph"/>
        <w:spacing w:after="0" w:line="240" w:lineRule="auto"/>
        <w:ind w:left="0"/>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6037"/>
        <w:gridCol w:w="1141"/>
        <w:gridCol w:w="1272"/>
      </w:tblGrid>
      <w:tr w:rsidR="00D73556" w:rsidRPr="00F102B5" w14:paraId="14E9C0DF" w14:textId="77777777" w:rsidTr="006D406A">
        <w:trPr>
          <w:tblHeader/>
        </w:trPr>
        <w:tc>
          <w:tcPr>
            <w:tcW w:w="1875" w:type="dxa"/>
            <w:tcBorders>
              <w:top w:val="nil"/>
              <w:left w:val="nil"/>
              <w:bottom w:val="single" w:sz="18" w:space="0" w:color="auto"/>
              <w:right w:val="nil"/>
            </w:tcBorders>
          </w:tcPr>
          <w:p w14:paraId="55D48DBD" w14:textId="77777777" w:rsidR="00D73556" w:rsidRPr="00F102B5" w:rsidRDefault="00D73556" w:rsidP="005839F3">
            <w:pPr>
              <w:rPr>
                <w:rFonts w:ascii="Tahoma" w:eastAsia="Calibri" w:hAnsi="Tahoma" w:cs="Tahoma"/>
              </w:rPr>
            </w:pPr>
          </w:p>
        </w:tc>
        <w:tc>
          <w:tcPr>
            <w:tcW w:w="6171" w:type="dxa"/>
            <w:tcBorders>
              <w:top w:val="nil"/>
              <w:left w:val="nil"/>
              <w:bottom w:val="single" w:sz="18" w:space="0" w:color="auto"/>
              <w:right w:val="single" w:sz="18" w:space="0" w:color="auto"/>
            </w:tcBorders>
          </w:tcPr>
          <w:p w14:paraId="564E74EF" w14:textId="77777777" w:rsidR="00D73556" w:rsidRPr="00F102B5" w:rsidRDefault="00D73556" w:rsidP="005839F3">
            <w:pPr>
              <w:rPr>
                <w:rFonts w:ascii="Tahoma" w:eastAsia="Calibri" w:hAnsi="Tahoma" w:cs="Tahoma"/>
              </w:rPr>
            </w:pPr>
          </w:p>
        </w:tc>
        <w:tc>
          <w:tcPr>
            <w:tcW w:w="1141" w:type="dxa"/>
            <w:tcBorders>
              <w:top w:val="single" w:sz="18" w:space="0" w:color="auto"/>
              <w:left w:val="single" w:sz="18" w:space="0" w:color="auto"/>
              <w:bottom w:val="single" w:sz="18" w:space="0" w:color="auto"/>
              <w:right w:val="single" w:sz="18" w:space="0" w:color="auto"/>
            </w:tcBorders>
            <w:shd w:val="clear" w:color="auto" w:fill="00B0F0"/>
            <w:vAlign w:val="center"/>
          </w:tcPr>
          <w:p w14:paraId="1AE8D689" w14:textId="77777777" w:rsidR="00D73556" w:rsidRPr="00F102B5" w:rsidRDefault="00D73556" w:rsidP="006D406A">
            <w:pPr>
              <w:jc w:val="center"/>
              <w:rPr>
                <w:rFonts w:ascii="Tahoma" w:eastAsia="Calibri" w:hAnsi="Tahoma" w:cs="Tahoma"/>
                <w:color w:val="FFFFFF"/>
              </w:rPr>
            </w:pPr>
            <w:r w:rsidRPr="00F102B5">
              <w:rPr>
                <w:rFonts w:ascii="Tahoma" w:eastAsia="Calibri" w:hAnsi="Tahoma" w:cs="Tahoma"/>
                <w:color w:val="FFFFFF"/>
              </w:rPr>
              <w:t>Essential</w:t>
            </w:r>
          </w:p>
        </w:tc>
        <w:tc>
          <w:tcPr>
            <w:tcW w:w="1275" w:type="dxa"/>
            <w:tcBorders>
              <w:top w:val="single" w:sz="18" w:space="0" w:color="auto"/>
              <w:left w:val="single" w:sz="18" w:space="0" w:color="auto"/>
              <w:bottom w:val="single" w:sz="18" w:space="0" w:color="auto"/>
              <w:right w:val="single" w:sz="18" w:space="0" w:color="auto"/>
            </w:tcBorders>
            <w:shd w:val="clear" w:color="auto" w:fill="00B0F0"/>
            <w:vAlign w:val="center"/>
          </w:tcPr>
          <w:p w14:paraId="717AF3D9" w14:textId="77777777" w:rsidR="00D73556" w:rsidRPr="00F102B5" w:rsidRDefault="00D73556" w:rsidP="006D406A">
            <w:pPr>
              <w:jc w:val="center"/>
              <w:rPr>
                <w:rFonts w:ascii="Tahoma" w:eastAsia="Calibri" w:hAnsi="Tahoma" w:cs="Tahoma"/>
                <w:color w:val="FFFFFF"/>
              </w:rPr>
            </w:pPr>
            <w:r w:rsidRPr="00F102B5">
              <w:rPr>
                <w:rFonts w:ascii="Tahoma" w:eastAsia="Calibri" w:hAnsi="Tahoma" w:cs="Tahoma"/>
                <w:color w:val="FFFFFF"/>
              </w:rPr>
              <w:t>Desirable</w:t>
            </w:r>
          </w:p>
        </w:tc>
      </w:tr>
      <w:tr w:rsidR="004317E1" w:rsidRPr="00F102B5" w14:paraId="535B15D4" w14:textId="77777777" w:rsidTr="006D406A">
        <w:trPr>
          <w:trHeight w:val="812"/>
        </w:trPr>
        <w:tc>
          <w:tcPr>
            <w:tcW w:w="1875" w:type="dxa"/>
            <w:vMerge w:val="restart"/>
            <w:tcBorders>
              <w:top w:val="single" w:sz="18" w:space="0" w:color="auto"/>
              <w:left w:val="single" w:sz="18" w:space="0" w:color="auto"/>
              <w:bottom w:val="single" w:sz="2" w:space="0" w:color="auto"/>
              <w:right w:val="single" w:sz="2" w:space="0" w:color="auto"/>
            </w:tcBorders>
            <w:shd w:val="clear" w:color="auto" w:fill="00B0F0"/>
          </w:tcPr>
          <w:p w14:paraId="6698FA5C" w14:textId="77777777" w:rsidR="004317E1" w:rsidRPr="00F102B5" w:rsidRDefault="004317E1" w:rsidP="005839F3">
            <w:pPr>
              <w:rPr>
                <w:rFonts w:ascii="Tahoma" w:eastAsia="Calibri" w:hAnsi="Tahoma" w:cs="Tahoma"/>
                <w:b/>
              </w:rPr>
            </w:pPr>
            <w:r w:rsidRPr="00F102B5">
              <w:rPr>
                <w:rFonts w:ascii="Tahoma" w:eastAsia="Calibri" w:hAnsi="Tahoma" w:cs="Tahoma"/>
                <w:b/>
                <w:color w:val="FFFFFF"/>
              </w:rPr>
              <w:t>Qualifications</w:t>
            </w:r>
          </w:p>
        </w:tc>
        <w:tc>
          <w:tcPr>
            <w:tcW w:w="6171" w:type="dxa"/>
            <w:tcBorders>
              <w:top w:val="single" w:sz="18" w:space="0" w:color="auto"/>
              <w:left w:val="single" w:sz="2" w:space="0" w:color="auto"/>
              <w:bottom w:val="single" w:sz="2" w:space="0" w:color="auto"/>
              <w:right w:val="single" w:sz="2" w:space="0" w:color="auto"/>
            </w:tcBorders>
          </w:tcPr>
          <w:p w14:paraId="15C982FA" w14:textId="77777777" w:rsidR="004317E1" w:rsidRPr="00F102B5" w:rsidRDefault="00AE2B80" w:rsidP="00AE2B80">
            <w:pPr>
              <w:numPr>
                <w:ilvl w:val="0"/>
                <w:numId w:val="16"/>
              </w:numPr>
              <w:tabs>
                <w:tab w:val="clear" w:pos="720"/>
                <w:tab w:val="num" w:pos="0"/>
              </w:tabs>
              <w:ind w:left="0"/>
              <w:rPr>
                <w:rFonts w:ascii="Tahoma" w:eastAsia="Calibri" w:hAnsi="Tahoma" w:cs="Tahoma"/>
              </w:rPr>
            </w:pPr>
            <w:r w:rsidRPr="00F102B5">
              <w:rPr>
                <w:rFonts w:ascii="Tahoma" w:eastAsia="Calibri" w:hAnsi="Tahoma" w:cs="Tahoma"/>
              </w:rPr>
              <w:t>Q</w:t>
            </w:r>
            <w:r w:rsidR="004317E1" w:rsidRPr="00F102B5">
              <w:rPr>
                <w:rFonts w:ascii="Tahoma" w:eastAsia="Calibri" w:hAnsi="Tahoma" w:cs="Tahoma"/>
              </w:rPr>
              <w:t xml:space="preserve">ualifications </w:t>
            </w:r>
            <w:r w:rsidRPr="00F102B5">
              <w:rPr>
                <w:rFonts w:ascii="Tahoma" w:eastAsia="Calibri" w:hAnsi="Tahoma" w:cs="Tahoma"/>
              </w:rPr>
              <w:t xml:space="preserve">or relevant experience </w:t>
            </w:r>
            <w:r w:rsidR="004317E1" w:rsidRPr="00F102B5">
              <w:rPr>
                <w:rFonts w:ascii="Tahoma" w:eastAsia="Calibri" w:hAnsi="Tahoma" w:cs="Tahoma"/>
              </w:rPr>
              <w:t xml:space="preserve">in </w:t>
            </w:r>
            <w:r w:rsidR="00FA7A97" w:rsidRPr="00F102B5">
              <w:rPr>
                <w:rFonts w:ascii="Tahoma" w:eastAsia="Calibri" w:hAnsi="Tahoma" w:cs="Tahoma"/>
              </w:rPr>
              <w:t xml:space="preserve">project </w:t>
            </w:r>
            <w:r w:rsidR="008F0F04" w:rsidRPr="00F102B5">
              <w:rPr>
                <w:rFonts w:ascii="Tahoma" w:eastAsia="Calibri" w:hAnsi="Tahoma" w:cs="Tahoma"/>
              </w:rPr>
              <w:t>leadership</w:t>
            </w:r>
          </w:p>
        </w:tc>
        <w:tc>
          <w:tcPr>
            <w:tcW w:w="1141" w:type="dxa"/>
            <w:tcBorders>
              <w:top w:val="single" w:sz="18" w:space="0" w:color="auto"/>
              <w:left w:val="single" w:sz="2" w:space="0" w:color="auto"/>
              <w:bottom w:val="single" w:sz="2" w:space="0" w:color="auto"/>
              <w:right w:val="single" w:sz="2" w:space="0" w:color="auto"/>
            </w:tcBorders>
          </w:tcPr>
          <w:p w14:paraId="6EB26558" w14:textId="77777777" w:rsidR="004317E1" w:rsidRPr="00F102B5" w:rsidRDefault="004317E1" w:rsidP="005839F3">
            <w:pPr>
              <w:jc w:val="center"/>
              <w:rPr>
                <w:rFonts w:ascii="Tahoma" w:eastAsia="Calibri" w:hAnsi="Tahoma" w:cs="Tahoma"/>
              </w:rPr>
            </w:pPr>
          </w:p>
          <w:p w14:paraId="4CE6C778" w14:textId="77777777" w:rsidR="004317E1" w:rsidRPr="00F102B5" w:rsidRDefault="004317E1" w:rsidP="00A53EB7">
            <w:pPr>
              <w:jc w:val="center"/>
              <w:rPr>
                <w:rFonts w:ascii="Tahoma" w:eastAsia="Calibri" w:hAnsi="Tahoma" w:cs="Tahoma"/>
              </w:rPr>
            </w:pPr>
            <w:r w:rsidRPr="00F102B5">
              <w:rPr>
                <w:rFonts w:ascii="Tahoma" w:eastAsia="Calibri" w:hAnsi="Tahoma" w:cs="Tahoma"/>
              </w:rPr>
              <w:t>•</w:t>
            </w:r>
          </w:p>
          <w:p w14:paraId="4C7F3304" w14:textId="77777777" w:rsidR="004317E1" w:rsidRPr="00F102B5" w:rsidRDefault="004317E1" w:rsidP="00D73556">
            <w:pPr>
              <w:rPr>
                <w:rFonts w:ascii="Tahoma" w:eastAsia="Calibri" w:hAnsi="Tahoma" w:cs="Tahoma"/>
              </w:rPr>
            </w:pPr>
          </w:p>
        </w:tc>
        <w:tc>
          <w:tcPr>
            <w:tcW w:w="1275" w:type="dxa"/>
            <w:tcBorders>
              <w:top w:val="single" w:sz="18" w:space="0" w:color="auto"/>
              <w:left w:val="single" w:sz="2" w:space="0" w:color="auto"/>
              <w:bottom w:val="single" w:sz="2" w:space="0" w:color="auto"/>
              <w:right w:val="single" w:sz="18" w:space="0" w:color="auto"/>
            </w:tcBorders>
          </w:tcPr>
          <w:p w14:paraId="46D4F3EC" w14:textId="77777777" w:rsidR="004317E1" w:rsidRPr="00F102B5" w:rsidRDefault="004317E1" w:rsidP="005839F3">
            <w:pPr>
              <w:jc w:val="center"/>
              <w:rPr>
                <w:rFonts w:ascii="Tahoma" w:eastAsia="Calibri" w:hAnsi="Tahoma" w:cs="Tahoma"/>
              </w:rPr>
            </w:pPr>
          </w:p>
          <w:p w14:paraId="729E8BE8" w14:textId="77777777" w:rsidR="004317E1" w:rsidRPr="00F102B5" w:rsidRDefault="004317E1" w:rsidP="005839F3">
            <w:pPr>
              <w:jc w:val="center"/>
              <w:rPr>
                <w:rFonts w:ascii="Tahoma" w:eastAsia="Calibri" w:hAnsi="Tahoma" w:cs="Tahoma"/>
              </w:rPr>
            </w:pPr>
          </w:p>
          <w:p w14:paraId="476A480E" w14:textId="77777777" w:rsidR="004317E1" w:rsidRPr="00F102B5" w:rsidRDefault="004317E1" w:rsidP="00D73556">
            <w:pPr>
              <w:rPr>
                <w:rFonts w:ascii="Tahoma" w:eastAsia="Calibri" w:hAnsi="Tahoma" w:cs="Tahoma"/>
              </w:rPr>
            </w:pPr>
          </w:p>
        </w:tc>
      </w:tr>
      <w:tr w:rsidR="00617FC7" w:rsidRPr="00F102B5" w14:paraId="7D372EE2" w14:textId="77777777" w:rsidTr="006D406A">
        <w:trPr>
          <w:trHeight w:val="510"/>
        </w:trPr>
        <w:tc>
          <w:tcPr>
            <w:tcW w:w="1875" w:type="dxa"/>
            <w:vMerge/>
            <w:tcBorders>
              <w:top w:val="single" w:sz="2" w:space="0" w:color="auto"/>
              <w:left w:val="single" w:sz="18" w:space="0" w:color="auto"/>
              <w:bottom w:val="single" w:sz="2" w:space="0" w:color="auto"/>
              <w:right w:val="single" w:sz="2" w:space="0" w:color="auto"/>
            </w:tcBorders>
            <w:shd w:val="clear" w:color="auto" w:fill="00B0F0"/>
          </w:tcPr>
          <w:p w14:paraId="68615090" w14:textId="77777777" w:rsidR="00617FC7" w:rsidRPr="00F102B5" w:rsidRDefault="00617FC7" w:rsidP="005839F3">
            <w:pPr>
              <w:rPr>
                <w:rFonts w:ascii="Tahoma" w:eastAsia="Calibri" w:hAnsi="Tahoma" w:cs="Tahoma"/>
                <w:b/>
                <w:color w:val="FFFFFF"/>
              </w:rPr>
            </w:pPr>
          </w:p>
        </w:tc>
        <w:tc>
          <w:tcPr>
            <w:tcW w:w="6171" w:type="dxa"/>
            <w:tcBorders>
              <w:top w:val="single" w:sz="2" w:space="0" w:color="auto"/>
              <w:left w:val="single" w:sz="2" w:space="0" w:color="auto"/>
              <w:bottom w:val="single" w:sz="2" w:space="0" w:color="auto"/>
              <w:right w:val="single" w:sz="2" w:space="0" w:color="auto"/>
            </w:tcBorders>
          </w:tcPr>
          <w:p w14:paraId="785C8963" w14:textId="77777777" w:rsidR="00617FC7" w:rsidRPr="00F102B5" w:rsidRDefault="00617FC7" w:rsidP="00617FC7">
            <w:pPr>
              <w:rPr>
                <w:rFonts w:ascii="Tahoma" w:eastAsia="Calibri" w:hAnsi="Tahoma" w:cs="Tahoma"/>
              </w:rPr>
            </w:pPr>
            <w:r w:rsidRPr="00F102B5">
              <w:rPr>
                <w:rFonts w:ascii="Tahoma" w:eastAsia="Calibri" w:hAnsi="Tahoma" w:cs="Tahoma"/>
              </w:rPr>
              <w:t xml:space="preserve">Member of a relevant professional body </w:t>
            </w:r>
          </w:p>
        </w:tc>
        <w:tc>
          <w:tcPr>
            <w:tcW w:w="1141" w:type="dxa"/>
            <w:tcBorders>
              <w:top w:val="single" w:sz="2" w:space="0" w:color="auto"/>
              <w:left w:val="single" w:sz="2" w:space="0" w:color="auto"/>
              <w:bottom w:val="single" w:sz="2" w:space="0" w:color="auto"/>
              <w:right w:val="single" w:sz="2" w:space="0" w:color="auto"/>
            </w:tcBorders>
          </w:tcPr>
          <w:p w14:paraId="110F9C72" w14:textId="77777777" w:rsidR="00617FC7" w:rsidRPr="00F102B5" w:rsidRDefault="00617FC7" w:rsidP="005839F3">
            <w:pPr>
              <w:jc w:val="center"/>
              <w:rPr>
                <w:rFonts w:ascii="Tahoma" w:eastAsia="Calibri" w:hAnsi="Tahoma" w:cs="Tahoma"/>
              </w:rPr>
            </w:pPr>
          </w:p>
        </w:tc>
        <w:tc>
          <w:tcPr>
            <w:tcW w:w="1275" w:type="dxa"/>
            <w:tcBorders>
              <w:top w:val="single" w:sz="2" w:space="0" w:color="auto"/>
              <w:left w:val="single" w:sz="2" w:space="0" w:color="auto"/>
              <w:bottom w:val="single" w:sz="2" w:space="0" w:color="auto"/>
              <w:right w:val="single" w:sz="18" w:space="0" w:color="auto"/>
            </w:tcBorders>
          </w:tcPr>
          <w:p w14:paraId="1EF17019" w14:textId="77777777" w:rsidR="00617FC7" w:rsidRPr="00F102B5" w:rsidRDefault="00617FC7" w:rsidP="00617FC7">
            <w:pPr>
              <w:jc w:val="center"/>
              <w:rPr>
                <w:rFonts w:ascii="Tahoma" w:eastAsia="Calibri" w:hAnsi="Tahoma" w:cs="Tahoma"/>
              </w:rPr>
            </w:pPr>
            <w:r w:rsidRPr="00F102B5">
              <w:rPr>
                <w:rFonts w:ascii="Tahoma" w:eastAsia="Calibri" w:hAnsi="Tahoma" w:cs="Tahoma"/>
              </w:rPr>
              <w:t>•</w:t>
            </w:r>
          </w:p>
          <w:p w14:paraId="2F6628C7" w14:textId="77777777" w:rsidR="00617FC7" w:rsidRPr="00F102B5" w:rsidRDefault="00617FC7" w:rsidP="005839F3">
            <w:pPr>
              <w:jc w:val="center"/>
              <w:rPr>
                <w:rFonts w:ascii="Tahoma" w:eastAsia="Calibri" w:hAnsi="Tahoma" w:cs="Tahoma"/>
              </w:rPr>
            </w:pPr>
          </w:p>
        </w:tc>
      </w:tr>
      <w:tr w:rsidR="00D73556" w:rsidRPr="00F102B5" w14:paraId="469034C1" w14:textId="77777777" w:rsidTr="006D406A">
        <w:tc>
          <w:tcPr>
            <w:tcW w:w="1875" w:type="dxa"/>
            <w:vMerge w:val="restart"/>
            <w:tcBorders>
              <w:top w:val="single" w:sz="12" w:space="0" w:color="auto"/>
              <w:left w:val="single" w:sz="18" w:space="0" w:color="auto"/>
            </w:tcBorders>
            <w:shd w:val="clear" w:color="auto" w:fill="00B0F0"/>
          </w:tcPr>
          <w:p w14:paraId="490E9713" w14:textId="77777777" w:rsidR="00D73556" w:rsidRPr="00F102B5" w:rsidRDefault="00D73556" w:rsidP="005839F3">
            <w:pPr>
              <w:rPr>
                <w:rFonts w:ascii="Tahoma" w:eastAsia="Calibri" w:hAnsi="Tahoma" w:cs="Tahoma"/>
              </w:rPr>
            </w:pPr>
            <w:r w:rsidRPr="00F102B5">
              <w:rPr>
                <w:rFonts w:ascii="Tahoma" w:eastAsia="Calibri" w:hAnsi="Tahoma" w:cs="Tahoma"/>
                <w:b/>
                <w:color w:val="FFFFFF"/>
              </w:rPr>
              <w:t>Experience</w:t>
            </w:r>
          </w:p>
        </w:tc>
        <w:tc>
          <w:tcPr>
            <w:tcW w:w="6171" w:type="dxa"/>
            <w:tcBorders>
              <w:top w:val="single" w:sz="12" w:space="0" w:color="auto"/>
            </w:tcBorders>
          </w:tcPr>
          <w:p w14:paraId="4FC6A139" w14:textId="77777777" w:rsidR="00D73556" w:rsidRPr="00F102B5" w:rsidRDefault="00D73556" w:rsidP="00065D51">
            <w:pPr>
              <w:numPr>
                <w:ilvl w:val="0"/>
                <w:numId w:val="15"/>
              </w:numPr>
              <w:tabs>
                <w:tab w:val="clear" w:pos="720"/>
              </w:tabs>
              <w:spacing w:after="225"/>
              <w:ind w:left="0"/>
              <w:rPr>
                <w:rFonts w:ascii="Tahoma" w:hAnsi="Tahoma" w:cs="Tahoma"/>
              </w:rPr>
            </w:pPr>
            <w:r w:rsidRPr="00F102B5">
              <w:rPr>
                <w:rFonts w:ascii="Tahoma" w:hAnsi="Tahoma" w:cs="Tahoma"/>
              </w:rPr>
              <w:t xml:space="preserve">Previous experience of working in a similar </w:t>
            </w:r>
            <w:r w:rsidR="00FA7A97" w:rsidRPr="00F102B5">
              <w:rPr>
                <w:rFonts w:ascii="Tahoma" w:hAnsi="Tahoma" w:cs="Tahoma"/>
              </w:rPr>
              <w:t xml:space="preserve">role within a medium – large organisation </w:t>
            </w:r>
          </w:p>
        </w:tc>
        <w:tc>
          <w:tcPr>
            <w:tcW w:w="1141" w:type="dxa"/>
            <w:tcBorders>
              <w:top w:val="single" w:sz="12" w:space="0" w:color="auto"/>
            </w:tcBorders>
          </w:tcPr>
          <w:p w14:paraId="1223E213"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p w14:paraId="05A4A8A1" w14:textId="77777777" w:rsidR="00D73556" w:rsidRPr="00F102B5" w:rsidRDefault="00D73556" w:rsidP="005839F3">
            <w:pPr>
              <w:jc w:val="center"/>
              <w:rPr>
                <w:rFonts w:ascii="Tahoma" w:eastAsia="Calibri" w:hAnsi="Tahoma" w:cs="Tahoma"/>
              </w:rPr>
            </w:pPr>
          </w:p>
        </w:tc>
        <w:tc>
          <w:tcPr>
            <w:tcW w:w="1275" w:type="dxa"/>
            <w:tcBorders>
              <w:top w:val="single" w:sz="12" w:space="0" w:color="auto"/>
              <w:right w:val="single" w:sz="18" w:space="0" w:color="auto"/>
            </w:tcBorders>
          </w:tcPr>
          <w:p w14:paraId="18E5E508" w14:textId="77777777" w:rsidR="00D73556" w:rsidRPr="00F102B5" w:rsidRDefault="00D73556" w:rsidP="005839F3">
            <w:pPr>
              <w:rPr>
                <w:rFonts w:ascii="Tahoma" w:eastAsia="Calibri" w:hAnsi="Tahoma" w:cs="Tahoma"/>
              </w:rPr>
            </w:pPr>
          </w:p>
        </w:tc>
      </w:tr>
      <w:tr w:rsidR="00D73556" w:rsidRPr="00F102B5" w14:paraId="6DFA204D" w14:textId="77777777" w:rsidTr="006D406A">
        <w:tc>
          <w:tcPr>
            <w:tcW w:w="1875" w:type="dxa"/>
            <w:vMerge/>
            <w:tcBorders>
              <w:left w:val="single" w:sz="18" w:space="0" w:color="auto"/>
            </w:tcBorders>
            <w:shd w:val="clear" w:color="auto" w:fill="00B0F0"/>
          </w:tcPr>
          <w:p w14:paraId="2544A994" w14:textId="77777777" w:rsidR="00D73556" w:rsidRPr="00F102B5" w:rsidRDefault="00D73556" w:rsidP="005839F3">
            <w:pPr>
              <w:rPr>
                <w:rFonts w:ascii="Tahoma" w:eastAsia="Calibri" w:hAnsi="Tahoma" w:cs="Tahoma"/>
              </w:rPr>
            </w:pPr>
          </w:p>
        </w:tc>
        <w:tc>
          <w:tcPr>
            <w:tcW w:w="6171" w:type="dxa"/>
          </w:tcPr>
          <w:p w14:paraId="562A67F5" w14:textId="77777777" w:rsidR="00D73556" w:rsidRPr="00F102B5" w:rsidRDefault="00D73556" w:rsidP="00D73556">
            <w:pPr>
              <w:numPr>
                <w:ilvl w:val="0"/>
                <w:numId w:val="15"/>
              </w:numPr>
              <w:tabs>
                <w:tab w:val="clear" w:pos="720"/>
              </w:tabs>
              <w:spacing w:after="225"/>
              <w:ind w:left="0"/>
              <w:rPr>
                <w:rFonts w:ascii="Tahoma" w:hAnsi="Tahoma" w:cs="Tahoma"/>
              </w:rPr>
            </w:pPr>
            <w:r w:rsidRPr="00F102B5">
              <w:rPr>
                <w:rFonts w:ascii="Tahoma" w:hAnsi="Tahoma" w:cs="Tahoma"/>
              </w:rPr>
              <w:t xml:space="preserve">Experience, knowledge and understanding of </w:t>
            </w:r>
            <w:r w:rsidR="00FA7A97" w:rsidRPr="00F102B5">
              <w:rPr>
                <w:rFonts w:ascii="Tahoma" w:hAnsi="Tahoma" w:cs="Tahoma"/>
              </w:rPr>
              <w:t xml:space="preserve">Agile </w:t>
            </w:r>
            <w:r w:rsidR="00F102B5">
              <w:rPr>
                <w:rFonts w:ascii="Tahoma" w:hAnsi="Tahoma" w:cs="Tahoma"/>
              </w:rPr>
              <w:t xml:space="preserve">or similar </w:t>
            </w:r>
            <w:r w:rsidR="00FA7A97" w:rsidRPr="00F102B5">
              <w:rPr>
                <w:rFonts w:ascii="Tahoma" w:hAnsi="Tahoma" w:cs="Tahoma"/>
              </w:rPr>
              <w:t>project management</w:t>
            </w:r>
            <w:r w:rsidRPr="00F102B5">
              <w:rPr>
                <w:rFonts w:ascii="Tahoma" w:hAnsi="Tahoma" w:cs="Tahoma"/>
              </w:rPr>
              <w:t>.</w:t>
            </w:r>
          </w:p>
        </w:tc>
        <w:tc>
          <w:tcPr>
            <w:tcW w:w="1141" w:type="dxa"/>
          </w:tcPr>
          <w:p w14:paraId="33E31000" w14:textId="77777777" w:rsidR="00D73556" w:rsidRPr="00F102B5" w:rsidRDefault="00D73556" w:rsidP="00FA7A97">
            <w:pPr>
              <w:jc w:val="center"/>
              <w:rPr>
                <w:rFonts w:ascii="Tahoma" w:eastAsia="Calibri" w:hAnsi="Tahoma" w:cs="Tahoma"/>
              </w:rPr>
            </w:pPr>
          </w:p>
        </w:tc>
        <w:tc>
          <w:tcPr>
            <w:tcW w:w="1275" w:type="dxa"/>
            <w:tcBorders>
              <w:right w:val="single" w:sz="18" w:space="0" w:color="auto"/>
            </w:tcBorders>
          </w:tcPr>
          <w:p w14:paraId="28E99C5B" w14:textId="77777777" w:rsidR="00FA7A97" w:rsidRPr="00F102B5" w:rsidRDefault="00FA7A97" w:rsidP="00FA7A97">
            <w:pPr>
              <w:jc w:val="center"/>
              <w:rPr>
                <w:rFonts w:ascii="Tahoma" w:eastAsia="Calibri" w:hAnsi="Tahoma" w:cs="Tahoma"/>
              </w:rPr>
            </w:pPr>
            <w:r w:rsidRPr="00F102B5">
              <w:rPr>
                <w:rFonts w:ascii="Tahoma" w:eastAsia="Calibri" w:hAnsi="Tahoma" w:cs="Tahoma"/>
              </w:rPr>
              <w:t>•</w:t>
            </w:r>
          </w:p>
          <w:p w14:paraId="2520060F" w14:textId="77777777" w:rsidR="003D6A2B" w:rsidRPr="00F102B5" w:rsidRDefault="003D6A2B" w:rsidP="003D6A2B">
            <w:pPr>
              <w:jc w:val="center"/>
              <w:rPr>
                <w:rFonts w:ascii="Tahoma" w:eastAsia="Calibri" w:hAnsi="Tahoma" w:cs="Tahoma"/>
              </w:rPr>
            </w:pPr>
          </w:p>
          <w:p w14:paraId="58952D5D" w14:textId="77777777" w:rsidR="00D73556" w:rsidRPr="00F102B5" w:rsidRDefault="00D73556" w:rsidP="005839F3">
            <w:pPr>
              <w:rPr>
                <w:rFonts w:ascii="Tahoma" w:eastAsia="Calibri" w:hAnsi="Tahoma" w:cs="Tahoma"/>
              </w:rPr>
            </w:pPr>
          </w:p>
        </w:tc>
      </w:tr>
      <w:tr w:rsidR="0013503C" w:rsidRPr="00F102B5" w14:paraId="1E2CD03C" w14:textId="77777777" w:rsidTr="006D406A">
        <w:tc>
          <w:tcPr>
            <w:tcW w:w="1875" w:type="dxa"/>
            <w:vMerge/>
            <w:tcBorders>
              <w:left w:val="single" w:sz="18" w:space="0" w:color="auto"/>
            </w:tcBorders>
            <w:shd w:val="clear" w:color="auto" w:fill="00B0F0"/>
          </w:tcPr>
          <w:p w14:paraId="2FB609CF" w14:textId="77777777" w:rsidR="0013503C" w:rsidRPr="00F102B5" w:rsidRDefault="0013503C" w:rsidP="005839F3">
            <w:pPr>
              <w:rPr>
                <w:rFonts w:ascii="Tahoma" w:eastAsia="Calibri" w:hAnsi="Tahoma" w:cs="Tahoma"/>
              </w:rPr>
            </w:pPr>
          </w:p>
        </w:tc>
        <w:tc>
          <w:tcPr>
            <w:tcW w:w="6171" w:type="dxa"/>
          </w:tcPr>
          <w:p w14:paraId="75A309F6" w14:textId="77777777" w:rsidR="0013503C" w:rsidRPr="00F102B5" w:rsidRDefault="0013503C" w:rsidP="00D73556">
            <w:pPr>
              <w:numPr>
                <w:ilvl w:val="0"/>
                <w:numId w:val="15"/>
              </w:numPr>
              <w:tabs>
                <w:tab w:val="clear" w:pos="720"/>
                <w:tab w:val="num" w:pos="0"/>
              </w:tabs>
              <w:spacing w:after="225"/>
              <w:ind w:left="0"/>
              <w:rPr>
                <w:rFonts w:ascii="Tahoma" w:hAnsi="Tahoma" w:cs="Tahoma"/>
              </w:rPr>
            </w:pPr>
            <w:r w:rsidRPr="00F102B5">
              <w:rPr>
                <w:rFonts w:ascii="Tahoma" w:hAnsi="Tahoma" w:cs="Tahoma"/>
              </w:rPr>
              <w:t>Ability to undertake and offer advice on condition works</w:t>
            </w:r>
          </w:p>
        </w:tc>
        <w:tc>
          <w:tcPr>
            <w:tcW w:w="1141" w:type="dxa"/>
          </w:tcPr>
          <w:p w14:paraId="0AC21250" w14:textId="77777777" w:rsidR="0013503C" w:rsidRPr="00F102B5" w:rsidRDefault="0013503C" w:rsidP="0013503C">
            <w:pPr>
              <w:jc w:val="center"/>
              <w:rPr>
                <w:rFonts w:ascii="Tahoma" w:eastAsia="Calibri" w:hAnsi="Tahoma" w:cs="Tahoma"/>
              </w:rPr>
            </w:pPr>
            <w:r w:rsidRPr="00F102B5">
              <w:rPr>
                <w:rFonts w:ascii="Tahoma" w:eastAsia="Calibri" w:hAnsi="Tahoma" w:cs="Tahoma"/>
              </w:rPr>
              <w:t>•</w:t>
            </w:r>
          </w:p>
          <w:p w14:paraId="524548EC" w14:textId="77777777" w:rsidR="0013503C" w:rsidRPr="00F102B5" w:rsidRDefault="0013503C" w:rsidP="005839F3">
            <w:pPr>
              <w:jc w:val="center"/>
              <w:rPr>
                <w:rFonts w:ascii="Tahoma" w:eastAsia="Calibri" w:hAnsi="Tahoma" w:cs="Tahoma"/>
              </w:rPr>
            </w:pPr>
          </w:p>
        </w:tc>
        <w:tc>
          <w:tcPr>
            <w:tcW w:w="1275" w:type="dxa"/>
            <w:tcBorders>
              <w:right w:val="single" w:sz="18" w:space="0" w:color="auto"/>
            </w:tcBorders>
          </w:tcPr>
          <w:p w14:paraId="470B78F9" w14:textId="77777777" w:rsidR="0013503C" w:rsidRPr="00F102B5" w:rsidRDefault="0013503C" w:rsidP="005839F3">
            <w:pPr>
              <w:rPr>
                <w:rFonts w:ascii="Tahoma" w:eastAsia="Calibri" w:hAnsi="Tahoma" w:cs="Tahoma"/>
              </w:rPr>
            </w:pPr>
          </w:p>
        </w:tc>
      </w:tr>
      <w:tr w:rsidR="00D73556" w:rsidRPr="00F102B5" w14:paraId="6AA23E44" w14:textId="77777777" w:rsidTr="006D406A">
        <w:tc>
          <w:tcPr>
            <w:tcW w:w="1875" w:type="dxa"/>
            <w:vMerge/>
            <w:tcBorders>
              <w:left w:val="single" w:sz="18" w:space="0" w:color="auto"/>
            </w:tcBorders>
            <w:shd w:val="clear" w:color="auto" w:fill="00B0F0"/>
          </w:tcPr>
          <w:p w14:paraId="383D573A" w14:textId="77777777" w:rsidR="00D73556" w:rsidRPr="00F102B5" w:rsidRDefault="00D73556" w:rsidP="005839F3">
            <w:pPr>
              <w:rPr>
                <w:rFonts w:ascii="Tahoma" w:eastAsia="Calibri" w:hAnsi="Tahoma" w:cs="Tahoma"/>
              </w:rPr>
            </w:pPr>
          </w:p>
        </w:tc>
        <w:tc>
          <w:tcPr>
            <w:tcW w:w="6171" w:type="dxa"/>
          </w:tcPr>
          <w:p w14:paraId="24482636" w14:textId="77777777" w:rsidR="00D73556" w:rsidRPr="00F102B5" w:rsidRDefault="00D73556" w:rsidP="00D73556">
            <w:pPr>
              <w:numPr>
                <w:ilvl w:val="0"/>
                <w:numId w:val="15"/>
              </w:numPr>
              <w:tabs>
                <w:tab w:val="clear" w:pos="720"/>
                <w:tab w:val="num" w:pos="0"/>
              </w:tabs>
              <w:spacing w:after="225"/>
              <w:ind w:left="0"/>
              <w:rPr>
                <w:rFonts w:ascii="Tahoma" w:hAnsi="Tahoma" w:cs="Tahoma"/>
              </w:rPr>
            </w:pPr>
            <w:r w:rsidRPr="00F102B5">
              <w:rPr>
                <w:rFonts w:ascii="Tahoma" w:hAnsi="Tahoma" w:cs="Tahoma"/>
              </w:rPr>
              <w:t xml:space="preserve">Successful track record of </w:t>
            </w:r>
            <w:r w:rsidR="00FA7A97" w:rsidRPr="00F102B5">
              <w:rPr>
                <w:rFonts w:ascii="Tahoma" w:hAnsi="Tahoma" w:cs="Tahoma"/>
              </w:rPr>
              <w:t>project management</w:t>
            </w:r>
          </w:p>
        </w:tc>
        <w:tc>
          <w:tcPr>
            <w:tcW w:w="1141" w:type="dxa"/>
          </w:tcPr>
          <w:p w14:paraId="7EEEACCC"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p w14:paraId="2567FD61" w14:textId="77777777" w:rsidR="00D73556" w:rsidRPr="00F102B5" w:rsidRDefault="00D73556" w:rsidP="005839F3">
            <w:pPr>
              <w:jc w:val="center"/>
              <w:rPr>
                <w:rFonts w:ascii="Tahoma" w:eastAsia="Calibri" w:hAnsi="Tahoma" w:cs="Tahoma"/>
              </w:rPr>
            </w:pPr>
          </w:p>
        </w:tc>
        <w:tc>
          <w:tcPr>
            <w:tcW w:w="1275" w:type="dxa"/>
            <w:tcBorders>
              <w:right w:val="single" w:sz="18" w:space="0" w:color="auto"/>
            </w:tcBorders>
          </w:tcPr>
          <w:p w14:paraId="2170420A" w14:textId="77777777" w:rsidR="00D73556" w:rsidRPr="00F102B5" w:rsidRDefault="00D73556" w:rsidP="005839F3">
            <w:pPr>
              <w:rPr>
                <w:rFonts w:ascii="Tahoma" w:eastAsia="Calibri" w:hAnsi="Tahoma" w:cs="Tahoma"/>
              </w:rPr>
            </w:pPr>
          </w:p>
        </w:tc>
      </w:tr>
      <w:tr w:rsidR="00D73556" w:rsidRPr="00F102B5" w14:paraId="6170E2D4" w14:textId="77777777" w:rsidTr="006D406A">
        <w:trPr>
          <w:trHeight w:val="566"/>
        </w:trPr>
        <w:tc>
          <w:tcPr>
            <w:tcW w:w="1875" w:type="dxa"/>
            <w:vMerge/>
            <w:tcBorders>
              <w:left w:val="single" w:sz="18" w:space="0" w:color="auto"/>
            </w:tcBorders>
            <w:shd w:val="clear" w:color="auto" w:fill="00B0F0"/>
          </w:tcPr>
          <w:p w14:paraId="6D3B9F3A" w14:textId="77777777" w:rsidR="00D73556" w:rsidRPr="00F102B5" w:rsidRDefault="00D73556" w:rsidP="005839F3">
            <w:pPr>
              <w:rPr>
                <w:rFonts w:ascii="Tahoma" w:eastAsia="Calibri" w:hAnsi="Tahoma" w:cs="Tahoma"/>
              </w:rPr>
            </w:pPr>
          </w:p>
        </w:tc>
        <w:tc>
          <w:tcPr>
            <w:tcW w:w="6171" w:type="dxa"/>
          </w:tcPr>
          <w:p w14:paraId="23585CD2" w14:textId="77777777" w:rsidR="00D73556" w:rsidRPr="00F102B5" w:rsidRDefault="00D73556" w:rsidP="00D73556">
            <w:pPr>
              <w:spacing w:after="225"/>
              <w:rPr>
                <w:rFonts w:ascii="Tahoma" w:hAnsi="Tahoma" w:cs="Tahoma"/>
              </w:rPr>
            </w:pPr>
            <w:r w:rsidRPr="00F102B5">
              <w:rPr>
                <w:rFonts w:ascii="Tahoma" w:hAnsi="Tahoma" w:cs="Tahoma"/>
              </w:rPr>
              <w:t xml:space="preserve">Experience of </w:t>
            </w:r>
            <w:r w:rsidR="0013503C" w:rsidRPr="00F102B5">
              <w:rPr>
                <w:rFonts w:ascii="Tahoma" w:hAnsi="Tahoma" w:cs="Tahoma"/>
              </w:rPr>
              <w:t>working to tight</w:t>
            </w:r>
            <w:r w:rsidRPr="00F102B5">
              <w:rPr>
                <w:rFonts w:ascii="Tahoma" w:hAnsi="Tahoma" w:cs="Tahoma"/>
              </w:rPr>
              <w:t xml:space="preserve"> budgets and </w:t>
            </w:r>
            <w:r w:rsidR="0013503C" w:rsidRPr="00F102B5">
              <w:rPr>
                <w:rFonts w:ascii="Tahoma" w:hAnsi="Tahoma" w:cs="Tahoma"/>
              </w:rPr>
              <w:t>making efficient use of resources</w:t>
            </w:r>
            <w:r w:rsidRPr="00F102B5">
              <w:rPr>
                <w:rFonts w:ascii="Tahoma" w:hAnsi="Tahoma" w:cs="Tahoma"/>
              </w:rPr>
              <w:t>.</w:t>
            </w:r>
          </w:p>
        </w:tc>
        <w:tc>
          <w:tcPr>
            <w:tcW w:w="1141" w:type="dxa"/>
          </w:tcPr>
          <w:p w14:paraId="0FEDBBBC"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p w14:paraId="2E47CDCD" w14:textId="77777777" w:rsidR="00D73556" w:rsidRPr="00F102B5" w:rsidRDefault="00D73556" w:rsidP="005839F3">
            <w:pPr>
              <w:jc w:val="center"/>
              <w:rPr>
                <w:rFonts w:ascii="Tahoma" w:eastAsia="Calibri" w:hAnsi="Tahoma" w:cs="Tahoma"/>
              </w:rPr>
            </w:pPr>
          </w:p>
          <w:p w14:paraId="13AEF549" w14:textId="77777777" w:rsidR="00D73556" w:rsidRPr="00F102B5" w:rsidRDefault="00D73556" w:rsidP="005839F3">
            <w:pPr>
              <w:jc w:val="center"/>
              <w:rPr>
                <w:rFonts w:ascii="Tahoma" w:eastAsia="Calibri" w:hAnsi="Tahoma" w:cs="Tahoma"/>
              </w:rPr>
            </w:pPr>
          </w:p>
        </w:tc>
        <w:tc>
          <w:tcPr>
            <w:tcW w:w="1275" w:type="dxa"/>
            <w:tcBorders>
              <w:right w:val="single" w:sz="18" w:space="0" w:color="auto"/>
            </w:tcBorders>
          </w:tcPr>
          <w:p w14:paraId="3A04B3C2" w14:textId="77777777" w:rsidR="00D73556" w:rsidRPr="00F102B5" w:rsidRDefault="00D73556" w:rsidP="005839F3">
            <w:pPr>
              <w:rPr>
                <w:rFonts w:ascii="Tahoma" w:eastAsia="Calibri" w:hAnsi="Tahoma" w:cs="Tahoma"/>
              </w:rPr>
            </w:pPr>
          </w:p>
        </w:tc>
      </w:tr>
      <w:tr w:rsidR="008F0F04" w:rsidRPr="00F102B5" w14:paraId="3FC933A7" w14:textId="77777777" w:rsidTr="006D406A">
        <w:trPr>
          <w:trHeight w:val="566"/>
        </w:trPr>
        <w:tc>
          <w:tcPr>
            <w:tcW w:w="1875" w:type="dxa"/>
            <w:tcBorders>
              <w:left w:val="single" w:sz="18" w:space="0" w:color="auto"/>
            </w:tcBorders>
            <w:shd w:val="clear" w:color="auto" w:fill="00B0F0"/>
          </w:tcPr>
          <w:p w14:paraId="42BAD88D" w14:textId="77777777" w:rsidR="008F0F04" w:rsidRPr="00F102B5" w:rsidRDefault="008F0F04" w:rsidP="005839F3">
            <w:pPr>
              <w:rPr>
                <w:rFonts w:ascii="Tahoma" w:eastAsia="Calibri" w:hAnsi="Tahoma" w:cs="Tahoma"/>
              </w:rPr>
            </w:pPr>
          </w:p>
        </w:tc>
        <w:tc>
          <w:tcPr>
            <w:tcW w:w="6171" w:type="dxa"/>
          </w:tcPr>
          <w:p w14:paraId="15126487" w14:textId="77777777" w:rsidR="008F0F04" w:rsidRPr="00F102B5" w:rsidRDefault="008F0F04" w:rsidP="00D73556">
            <w:pPr>
              <w:spacing w:after="225"/>
              <w:rPr>
                <w:rFonts w:ascii="Tahoma" w:hAnsi="Tahoma" w:cs="Tahoma"/>
              </w:rPr>
            </w:pPr>
            <w:r w:rsidRPr="00F102B5">
              <w:rPr>
                <w:rFonts w:ascii="Tahoma" w:hAnsi="Tahoma" w:cs="Tahoma"/>
              </w:rPr>
              <w:t>Experience of line management</w:t>
            </w:r>
          </w:p>
        </w:tc>
        <w:tc>
          <w:tcPr>
            <w:tcW w:w="1141" w:type="dxa"/>
          </w:tcPr>
          <w:p w14:paraId="7DA75792" w14:textId="77777777" w:rsidR="008F0F04" w:rsidRPr="00F102B5" w:rsidRDefault="008F0F04" w:rsidP="005839F3">
            <w:pPr>
              <w:jc w:val="center"/>
              <w:rPr>
                <w:rFonts w:ascii="Tahoma" w:eastAsia="Calibri" w:hAnsi="Tahoma" w:cs="Tahoma"/>
              </w:rPr>
            </w:pPr>
          </w:p>
        </w:tc>
        <w:tc>
          <w:tcPr>
            <w:tcW w:w="1275" w:type="dxa"/>
            <w:tcBorders>
              <w:right w:val="single" w:sz="18" w:space="0" w:color="auto"/>
            </w:tcBorders>
          </w:tcPr>
          <w:p w14:paraId="17D775A7" w14:textId="77777777" w:rsidR="008F0F04" w:rsidRPr="00F102B5" w:rsidRDefault="008F0F04" w:rsidP="005839F3">
            <w:pPr>
              <w:rPr>
                <w:rFonts w:ascii="Tahoma" w:eastAsia="Calibri" w:hAnsi="Tahoma" w:cs="Tahoma"/>
              </w:rPr>
            </w:pPr>
          </w:p>
        </w:tc>
      </w:tr>
      <w:tr w:rsidR="00D73556" w:rsidRPr="00F102B5" w14:paraId="024ABFB2" w14:textId="77777777" w:rsidTr="006D406A">
        <w:tc>
          <w:tcPr>
            <w:tcW w:w="1875" w:type="dxa"/>
            <w:vMerge w:val="restart"/>
            <w:tcBorders>
              <w:top w:val="single" w:sz="12" w:space="0" w:color="auto"/>
              <w:left w:val="single" w:sz="18" w:space="0" w:color="auto"/>
            </w:tcBorders>
            <w:shd w:val="clear" w:color="auto" w:fill="00B0F0"/>
          </w:tcPr>
          <w:p w14:paraId="24CF590C" w14:textId="77777777" w:rsidR="00D73556" w:rsidRPr="00F102B5" w:rsidRDefault="00D73556" w:rsidP="005839F3">
            <w:pPr>
              <w:rPr>
                <w:rFonts w:ascii="Tahoma" w:eastAsia="Calibri" w:hAnsi="Tahoma" w:cs="Tahoma"/>
                <w:b/>
              </w:rPr>
            </w:pPr>
            <w:r w:rsidRPr="00F102B5">
              <w:rPr>
                <w:rFonts w:ascii="Tahoma" w:eastAsia="Calibri" w:hAnsi="Tahoma" w:cs="Tahoma"/>
                <w:b/>
                <w:color w:val="FFFFFF"/>
              </w:rPr>
              <w:t xml:space="preserve">Thinking Ability </w:t>
            </w:r>
          </w:p>
        </w:tc>
        <w:tc>
          <w:tcPr>
            <w:tcW w:w="6171" w:type="dxa"/>
            <w:tcBorders>
              <w:top w:val="single" w:sz="12" w:space="0" w:color="auto"/>
            </w:tcBorders>
          </w:tcPr>
          <w:p w14:paraId="4197F0DC" w14:textId="77777777" w:rsidR="00D73556" w:rsidRPr="00F102B5" w:rsidRDefault="00D73556" w:rsidP="005839F3">
            <w:pPr>
              <w:rPr>
                <w:rFonts w:ascii="Tahoma" w:eastAsia="Calibri" w:hAnsi="Tahoma" w:cs="Tahoma"/>
              </w:rPr>
            </w:pPr>
            <w:r w:rsidRPr="00F102B5">
              <w:rPr>
                <w:rFonts w:ascii="Tahoma" w:eastAsia="Calibri" w:hAnsi="Tahoma" w:cs="Tahoma"/>
              </w:rPr>
              <w:t>Able to demonstrate having planned appropriately for future success.</w:t>
            </w:r>
          </w:p>
        </w:tc>
        <w:tc>
          <w:tcPr>
            <w:tcW w:w="1141" w:type="dxa"/>
            <w:tcBorders>
              <w:top w:val="single" w:sz="12" w:space="0" w:color="auto"/>
            </w:tcBorders>
          </w:tcPr>
          <w:p w14:paraId="7CFFF70B"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tc>
        <w:tc>
          <w:tcPr>
            <w:tcW w:w="1275" w:type="dxa"/>
            <w:tcBorders>
              <w:top w:val="single" w:sz="12" w:space="0" w:color="auto"/>
              <w:right w:val="single" w:sz="18" w:space="0" w:color="auto"/>
            </w:tcBorders>
          </w:tcPr>
          <w:p w14:paraId="02B55A02" w14:textId="77777777" w:rsidR="00D73556" w:rsidRPr="00F102B5" w:rsidRDefault="00D73556" w:rsidP="005839F3">
            <w:pPr>
              <w:rPr>
                <w:rFonts w:ascii="Tahoma" w:eastAsia="Calibri" w:hAnsi="Tahoma" w:cs="Tahoma"/>
              </w:rPr>
            </w:pPr>
          </w:p>
        </w:tc>
      </w:tr>
      <w:tr w:rsidR="00D73556" w:rsidRPr="00F102B5" w14:paraId="25D34232" w14:textId="77777777" w:rsidTr="006D406A">
        <w:tc>
          <w:tcPr>
            <w:tcW w:w="1875" w:type="dxa"/>
            <w:vMerge/>
            <w:tcBorders>
              <w:left w:val="single" w:sz="18" w:space="0" w:color="auto"/>
              <w:bottom w:val="single" w:sz="4" w:space="0" w:color="auto"/>
            </w:tcBorders>
            <w:shd w:val="clear" w:color="auto" w:fill="00B0F0"/>
          </w:tcPr>
          <w:p w14:paraId="08A8AF4A" w14:textId="77777777" w:rsidR="00D73556" w:rsidRPr="00F102B5" w:rsidRDefault="00D73556" w:rsidP="005839F3">
            <w:pPr>
              <w:rPr>
                <w:rFonts w:ascii="Tahoma" w:eastAsia="Calibri" w:hAnsi="Tahoma" w:cs="Tahoma"/>
              </w:rPr>
            </w:pPr>
          </w:p>
        </w:tc>
        <w:tc>
          <w:tcPr>
            <w:tcW w:w="6171" w:type="dxa"/>
            <w:tcBorders>
              <w:bottom w:val="single" w:sz="4" w:space="0" w:color="auto"/>
            </w:tcBorders>
          </w:tcPr>
          <w:p w14:paraId="4A596705" w14:textId="77777777" w:rsidR="00D73556" w:rsidRPr="00F102B5" w:rsidRDefault="00D73556" w:rsidP="005839F3">
            <w:pPr>
              <w:rPr>
                <w:rFonts w:ascii="Tahoma" w:hAnsi="Tahoma" w:cs="Tahoma"/>
              </w:rPr>
            </w:pPr>
            <w:r w:rsidRPr="00F102B5">
              <w:rPr>
                <w:rFonts w:ascii="Tahoma" w:hAnsi="Tahoma" w:cs="Tahoma"/>
              </w:rPr>
              <w:t>Results and quality focused individual.</w:t>
            </w:r>
          </w:p>
        </w:tc>
        <w:tc>
          <w:tcPr>
            <w:tcW w:w="1141" w:type="dxa"/>
            <w:tcBorders>
              <w:bottom w:val="single" w:sz="4" w:space="0" w:color="auto"/>
            </w:tcBorders>
          </w:tcPr>
          <w:p w14:paraId="62D2056C"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tc>
        <w:tc>
          <w:tcPr>
            <w:tcW w:w="1275" w:type="dxa"/>
            <w:tcBorders>
              <w:bottom w:val="single" w:sz="4" w:space="0" w:color="auto"/>
              <w:right w:val="single" w:sz="18" w:space="0" w:color="auto"/>
            </w:tcBorders>
          </w:tcPr>
          <w:p w14:paraId="2E26E95C" w14:textId="77777777" w:rsidR="00D73556" w:rsidRPr="00F102B5" w:rsidRDefault="00D73556" w:rsidP="005839F3">
            <w:pPr>
              <w:rPr>
                <w:rFonts w:ascii="Tahoma" w:eastAsia="Calibri" w:hAnsi="Tahoma" w:cs="Tahoma"/>
              </w:rPr>
            </w:pPr>
          </w:p>
        </w:tc>
      </w:tr>
      <w:tr w:rsidR="00781983" w:rsidRPr="00F102B5" w14:paraId="0569BA48" w14:textId="77777777" w:rsidTr="006D406A">
        <w:tc>
          <w:tcPr>
            <w:tcW w:w="1875" w:type="dxa"/>
            <w:vMerge/>
            <w:tcBorders>
              <w:left w:val="single" w:sz="18" w:space="0" w:color="auto"/>
              <w:bottom w:val="single" w:sz="4" w:space="0" w:color="auto"/>
            </w:tcBorders>
            <w:shd w:val="clear" w:color="auto" w:fill="00B0F0"/>
          </w:tcPr>
          <w:p w14:paraId="349F2E7D" w14:textId="77777777" w:rsidR="00781983" w:rsidRPr="00F102B5" w:rsidRDefault="00781983" w:rsidP="005839F3">
            <w:pPr>
              <w:rPr>
                <w:rFonts w:ascii="Tahoma" w:eastAsia="Calibri" w:hAnsi="Tahoma" w:cs="Tahoma"/>
              </w:rPr>
            </w:pPr>
          </w:p>
        </w:tc>
        <w:tc>
          <w:tcPr>
            <w:tcW w:w="6171" w:type="dxa"/>
            <w:tcBorders>
              <w:bottom w:val="single" w:sz="4" w:space="0" w:color="auto"/>
            </w:tcBorders>
          </w:tcPr>
          <w:p w14:paraId="59C73F56" w14:textId="77777777" w:rsidR="00781983" w:rsidRPr="00F102B5" w:rsidRDefault="00781983" w:rsidP="005839F3">
            <w:pPr>
              <w:rPr>
                <w:rFonts w:ascii="Tahoma" w:hAnsi="Tahoma" w:cs="Tahoma"/>
              </w:rPr>
            </w:pPr>
            <w:r w:rsidRPr="00F102B5">
              <w:rPr>
                <w:rFonts w:ascii="Tahoma" w:hAnsi="Tahoma" w:cs="Tahoma"/>
              </w:rPr>
              <w:t>Excellent communication and stakeholder management skills, with the ability to inspire and motivate project teams and stakeholders.</w:t>
            </w:r>
          </w:p>
        </w:tc>
        <w:tc>
          <w:tcPr>
            <w:tcW w:w="1141" w:type="dxa"/>
            <w:tcBorders>
              <w:bottom w:val="single" w:sz="4" w:space="0" w:color="auto"/>
            </w:tcBorders>
          </w:tcPr>
          <w:p w14:paraId="4BD59C7C" w14:textId="77777777" w:rsidR="00781983" w:rsidRPr="00F102B5" w:rsidRDefault="00781983" w:rsidP="005839F3">
            <w:pPr>
              <w:jc w:val="center"/>
              <w:rPr>
                <w:rFonts w:ascii="Tahoma" w:eastAsia="Calibri" w:hAnsi="Tahoma" w:cs="Tahoma"/>
              </w:rPr>
            </w:pPr>
          </w:p>
          <w:p w14:paraId="5CE11D82" w14:textId="77777777" w:rsidR="00781983" w:rsidRPr="00F102B5" w:rsidRDefault="00781983" w:rsidP="005839F3">
            <w:pPr>
              <w:jc w:val="center"/>
              <w:rPr>
                <w:rFonts w:ascii="Tahoma" w:eastAsia="Calibri" w:hAnsi="Tahoma" w:cs="Tahoma"/>
              </w:rPr>
            </w:pPr>
            <w:r w:rsidRPr="00F102B5">
              <w:rPr>
                <w:rFonts w:ascii="Tahoma" w:eastAsia="Calibri" w:hAnsi="Tahoma" w:cs="Tahoma"/>
              </w:rPr>
              <w:t>•</w:t>
            </w:r>
          </w:p>
        </w:tc>
        <w:tc>
          <w:tcPr>
            <w:tcW w:w="1275" w:type="dxa"/>
            <w:tcBorders>
              <w:bottom w:val="single" w:sz="4" w:space="0" w:color="auto"/>
              <w:right w:val="single" w:sz="18" w:space="0" w:color="auto"/>
            </w:tcBorders>
          </w:tcPr>
          <w:p w14:paraId="4335E39C" w14:textId="77777777" w:rsidR="00781983" w:rsidRPr="00F102B5" w:rsidRDefault="00781983" w:rsidP="005839F3">
            <w:pPr>
              <w:rPr>
                <w:rFonts w:ascii="Tahoma" w:eastAsia="Calibri" w:hAnsi="Tahoma" w:cs="Tahoma"/>
              </w:rPr>
            </w:pPr>
          </w:p>
        </w:tc>
      </w:tr>
      <w:tr w:rsidR="00D73556" w:rsidRPr="00F102B5" w14:paraId="7F581355" w14:textId="77777777" w:rsidTr="006D406A">
        <w:trPr>
          <w:trHeight w:val="694"/>
        </w:trPr>
        <w:tc>
          <w:tcPr>
            <w:tcW w:w="1875" w:type="dxa"/>
            <w:vMerge/>
            <w:tcBorders>
              <w:left w:val="single" w:sz="18" w:space="0" w:color="auto"/>
              <w:bottom w:val="single" w:sz="12" w:space="0" w:color="auto"/>
            </w:tcBorders>
            <w:shd w:val="clear" w:color="auto" w:fill="00B0F0"/>
          </w:tcPr>
          <w:p w14:paraId="441C1121" w14:textId="77777777" w:rsidR="00D73556" w:rsidRPr="00F102B5" w:rsidRDefault="00D73556" w:rsidP="005839F3">
            <w:pPr>
              <w:rPr>
                <w:rFonts w:ascii="Tahoma" w:eastAsia="Calibri" w:hAnsi="Tahoma" w:cs="Tahoma"/>
              </w:rPr>
            </w:pPr>
          </w:p>
        </w:tc>
        <w:tc>
          <w:tcPr>
            <w:tcW w:w="6171" w:type="dxa"/>
            <w:tcBorders>
              <w:bottom w:val="single" w:sz="12" w:space="0" w:color="auto"/>
            </w:tcBorders>
            <w:vAlign w:val="center"/>
          </w:tcPr>
          <w:p w14:paraId="03CA08F1" w14:textId="77777777" w:rsidR="00D73556" w:rsidRPr="00F102B5" w:rsidRDefault="0013503C" w:rsidP="005839F3">
            <w:pPr>
              <w:rPr>
                <w:rFonts w:ascii="Tahoma" w:eastAsia="Calibri" w:hAnsi="Tahoma" w:cs="Tahoma"/>
              </w:rPr>
            </w:pPr>
            <w:r w:rsidRPr="00F102B5">
              <w:rPr>
                <w:rFonts w:ascii="Tahoma" w:hAnsi="Tahoma" w:cs="Tahoma"/>
              </w:rPr>
              <w:t>Practical p</w:t>
            </w:r>
            <w:r w:rsidR="00D73556" w:rsidRPr="00F102B5">
              <w:rPr>
                <w:rFonts w:ascii="Tahoma" w:hAnsi="Tahoma" w:cs="Tahoma"/>
              </w:rPr>
              <w:t>roblem</w:t>
            </w:r>
            <w:r w:rsidR="00FD5D09" w:rsidRPr="00F102B5">
              <w:rPr>
                <w:rFonts w:ascii="Tahoma" w:hAnsi="Tahoma" w:cs="Tahoma"/>
              </w:rPr>
              <w:t>-</w:t>
            </w:r>
            <w:r w:rsidR="00D73556" w:rsidRPr="00F102B5">
              <w:rPr>
                <w:rFonts w:ascii="Tahoma" w:hAnsi="Tahoma" w:cs="Tahoma"/>
              </w:rPr>
              <w:t>solving skills, using a flexible pragmatic approach.</w:t>
            </w:r>
          </w:p>
        </w:tc>
        <w:tc>
          <w:tcPr>
            <w:tcW w:w="1141" w:type="dxa"/>
            <w:tcBorders>
              <w:bottom w:val="single" w:sz="12" w:space="0" w:color="auto"/>
            </w:tcBorders>
          </w:tcPr>
          <w:p w14:paraId="78C5B2E1"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tc>
        <w:tc>
          <w:tcPr>
            <w:tcW w:w="1275" w:type="dxa"/>
            <w:tcBorders>
              <w:bottom w:val="single" w:sz="12" w:space="0" w:color="auto"/>
              <w:right w:val="single" w:sz="18" w:space="0" w:color="auto"/>
            </w:tcBorders>
          </w:tcPr>
          <w:p w14:paraId="536C5DD2" w14:textId="77777777" w:rsidR="00D73556" w:rsidRPr="00F102B5" w:rsidRDefault="00D73556" w:rsidP="005839F3">
            <w:pPr>
              <w:jc w:val="center"/>
              <w:rPr>
                <w:rFonts w:ascii="Tahoma" w:eastAsia="Calibri" w:hAnsi="Tahoma" w:cs="Tahoma"/>
              </w:rPr>
            </w:pPr>
          </w:p>
        </w:tc>
      </w:tr>
      <w:tr w:rsidR="00FD5D09" w:rsidRPr="00F102B5" w14:paraId="1403D73D" w14:textId="77777777" w:rsidTr="006D406A">
        <w:tc>
          <w:tcPr>
            <w:tcW w:w="1875" w:type="dxa"/>
            <w:vMerge w:val="restart"/>
            <w:tcBorders>
              <w:top w:val="single" w:sz="12" w:space="0" w:color="auto"/>
              <w:left w:val="single" w:sz="18" w:space="0" w:color="auto"/>
            </w:tcBorders>
            <w:shd w:val="clear" w:color="auto" w:fill="00B0F0"/>
          </w:tcPr>
          <w:p w14:paraId="70EAA01B" w14:textId="77777777" w:rsidR="00FD5D09" w:rsidRPr="00F102B5" w:rsidRDefault="00FD5D09" w:rsidP="00FD5D09">
            <w:pPr>
              <w:rPr>
                <w:rFonts w:ascii="Tahoma" w:eastAsia="Calibri" w:hAnsi="Tahoma" w:cs="Tahoma"/>
                <w:b/>
                <w:color w:val="FFFFFF"/>
              </w:rPr>
            </w:pPr>
            <w:r w:rsidRPr="00F102B5">
              <w:rPr>
                <w:rFonts w:ascii="Tahoma" w:eastAsia="Calibri" w:hAnsi="Tahoma" w:cs="Tahoma"/>
                <w:b/>
                <w:color w:val="FFFFFF"/>
              </w:rPr>
              <w:t>Personal Effectiveness</w:t>
            </w:r>
          </w:p>
          <w:p w14:paraId="740D324D" w14:textId="77777777" w:rsidR="00FD5D09" w:rsidRPr="00F102B5" w:rsidRDefault="00FD5D09" w:rsidP="00FD5D09">
            <w:pPr>
              <w:rPr>
                <w:rFonts w:ascii="Tahoma" w:eastAsia="Calibri" w:hAnsi="Tahoma" w:cs="Tahoma"/>
                <w:b/>
              </w:rPr>
            </w:pPr>
          </w:p>
        </w:tc>
        <w:tc>
          <w:tcPr>
            <w:tcW w:w="6171" w:type="dxa"/>
            <w:tcBorders>
              <w:top w:val="single" w:sz="12" w:space="0" w:color="auto"/>
              <w:bottom w:val="single" w:sz="4" w:space="0" w:color="auto"/>
            </w:tcBorders>
          </w:tcPr>
          <w:p w14:paraId="394FB5F9" w14:textId="77777777" w:rsidR="00FD5D09" w:rsidRPr="00F102B5" w:rsidRDefault="00FD5D09" w:rsidP="00FD5D09">
            <w:pPr>
              <w:rPr>
                <w:rFonts w:ascii="Tahoma" w:eastAsia="Calibri" w:hAnsi="Tahoma" w:cs="Tahoma"/>
              </w:rPr>
            </w:pPr>
            <w:r w:rsidRPr="00F102B5">
              <w:rPr>
                <w:rFonts w:ascii="Tahoma" w:eastAsia="Calibri" w:hAnsi="Tahoma" w:cs="Tahoma"/>
              </w:rPr>
              <w:t>High ethical standards and the ability to engage effectively with staff across the Trust.</w:t>
            </w:r>
          </w:p>
        </w:tc>
        <w:tc>
          <w:tcPr>
            <w:tcW w:w="1141" w:type="dxa"/>
            <w:tcBorders>
              <w:top w:val="single" w:sz="12" w:space="0" w:color="auto"/>
              <w:bottom w:val="single" w:sz="4" w:space="0" w:color="auto"/>
            </w:tcBorders>
          </w:tcPr>
          <w:p w14:paraId="4204F0FE" w14:textId="77777777" w:rsidR="00FD5D09" w:rsidRPr="00F102B5" w:rsidRDefault="00FD5D09" w:rsidP="00FD5D09">
            <w:pPr>
              <w:jc w:val="center"/>
              <w:rPr>
                <w:rFonts w:ascii="Tahoma" w:eastAsia="Calibri" w:hAnsi="Tahoma" w:cs="Tahoma"/>
              </w:rPr>
            </w:pPr>
            <w:r w:rsidRPr="00F102B5">
              <w:rPr>
                <w:rFonts w:ascii="Tahoma" w:eastAsia="Calibri" w:hAnsi="Tahoma" w:cs="Tahoma"/>
              </w:rPr>
              <w:t>•</w:t>
            </w:r>
          </w:p>
        </w:tc>
        <w:tc>
          <w:tcPr>
            <w:tcW w:w="1275" w:type="dxa"/>
            <w:tcBorders>
              <w:top w:val="single" w:sz="12" w:space="0" w:color="auto"/>
              <w:bottom w:val="single" w:sz="4" w:space="0" w:color="auto"/>
              <w:right w:val="single" w:sz="18" w:space="0" w:color="auto"/>
            </w:tcBorders>
          </w:tcPr>
          <w:p w14:paraId="529E0A74" w14:textId="77777777" w:rsidR="00FD5D09" w:rsidRPr="00F102B5" w:rsidRDefault="00FD5D09" w:rsidP="00FD5D09">
            <w:pPr>
              <w:rPr>
                <w:rFonts w:ascii="Tahoma" w:eastAsia="Calibri" w:hAnsi="Tahoma" w:cs="Tahoma"/>
              </w:rPr>
            </w:pPr>
          </w:p>
        </w:tc>
      </w:tr>
      <w:tr w:rsidR="00D73556" w:rsidRPr="00F102B5" w14:paraId="51E1AEB0" w14:textId="77777777" w:rsidTr="006D406A">
        <w:tc>
          <w:tcPr>
            <w:tcW w:w="1875" w:type="dxa"/>
            <w:vMerge/>
            <w:tcBorders>
              <w:left w:val="single" w:sz="18" w:space="0" w:color="auto"/>
            </w:tcBorders>
            <w:shd w:val="clear" w:color="auto" w:fill="00B0F0"/>
          </w:tcPr>
          <w:p w14:paraId="7265037E" w14:textId="77777777" w:rsidR="00D73556" w:rsidRPr="00F102B5" w:rsidRDefault="00D73556" w:rsidP="005839F3">
            <w:pPr>
              <w:rPr>
                <w:rFonts w:ascii="Tahoma" w:eastAsia="Calibri" w:hAnsi="Tahoma" w:cs="Tahoma"/>
              </w:rPr>
            </w:pPr>
          </w:p>
        </w:tc>
        <w:tc>
          <w:tcPr>
            <w:tcW w:w="6171" w:type="dxa"/>
            <w:tcBorders>
              <w:bottom w:val="single" w:sz="4" w:space="0" w:color="auto"/>
            </w:tcBorders>
          </w:tcPr>
          <w:p w14:paraId="2843EBCA" w14:textId="77777777" w:rsidR="00D73556" w:rsidRPr="00F102B5" w:rsidRDefault="00D73556" w:rsidP="005839F3">
            <w:pPr>
              <w:rPr>
                <w:rFonts w:ascii="Tahoma" w:eastAsia="Calibri" w:hAnsi="Tahoma" w:cs="Tahoma"/>
              </w:rPr>
            </w:pPr>
            <w:r w:rsidRPr="00F102B5">
              <w:rPr>
                <w:rFonts w:ascii="Tahoma" w:eastAsia="Calibri" w:hAnsi="Tahoma" w:cs="Tahoma"/>
              </w:rPr>
              <w:t>Enthusiastic</w:t>
            </w:r>
            <w:r w:rsidR="00FD5D09" w:rsidRPr="00F102B5">
              <w:rPr>
                <w:rFonts w:ascii="Tahoma" w:eastAsia="Calibri" w:hAnsi="Tahoma" w:cs="Tahoma"/>
              </w:rPr>
              <w:t>, resilient</w:t>
            </w:r>
            <w:r w:rsidRPr="00F102B5">
              <w:rPr>
                <w:rFonts w:ascii="Tahoma" w:eastAsia="Calibri" w:hAnsi="Tahoma" w:cs="Tahoma"/>
              </w:rPr>
              <w:t xml:space="preserve"> and self-motivated</w:t>
            </w:r>
          </w:p>
        </w:tc>
        <w:tc>
          <w:tcPr>
            <w:tcW w:w="1141" w:type="dxa"/>
            <w:tcBorders>
              <w:bottom w:val="single" w:sz="4" w:space="0" w:color="auto"/>
            </w:tcBorders>
          </w:tcPr>
          <w:p w14:paraId="50B97754"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tc>
        <w:tc>
          <w:tcPr>
            <w:tcW w:w="1275" w:type="dxa"/>
            <w:tcBorders>
              <w:bottom w:val="single" w:sz="4" w:space="0" w:color="auto"/>
              <w:right w:val="single" w:sz="18" w:space="0" w:color="auto"/>
            </w:tcBorders>
          </w:tcPr>
          <w:p w14:paraId="7623AE46" w14:textId="77777777" w:rsidR="00D73556" w:rsidRPr="00F102B5" w:rsidRDefault="00D73556" w:rsidP="005839F3">
            <w:pPr>
              <w:rPr>
                <w:rFonts w:ascii="Tahoma" w:eastAsia="Calibri" w:hAnsi="Tahoma" w:cs="Tahoma"/>
              </w:rPr>
            </w:pPr>
          </w:p>
        </w:tc>
      </w:tr>
      <w:tr w:rsidR="00D73556" w:rsidRPr="00F102B5" w14:paraId="0199D1AE" w14:textId="77777777" w:rsidTr="006D406A">
        <w:tc>
          <w:tcPr>
            <w:tcW w:w="1875" w:type="dxa"/>
            <w:vMerge/>
            <w:tcBorders>
              <w:left w:val="single" w:sz="18" w:space="0" w:color="auto"/>
              <w:bottom w:val="single" w:sz="12" w:space="0" w:color="auto"/>
            </w:tcBorders>
            <w:shd w:val="clear" w:color="auto" w:fill="00B0F0"/>
          </w:tcPr>
          <w:p w14:paraId="59F76822" w14:textId="77777777" w:rsidR="00D73556" w:rsidRPr="00F102B5" w:rsidRDefault="00D73556" w:rsidP="005839F3">
            <w:pPr>
              <w:rPr>
                <w:rFonts w:ascii="Tahoma" w:eastAsia="Calibri" w:hAnsi="Tahoma" w:cs="Tahoma"/>
              </w:rPr>
            </w:pPr>
          </w:p>
        </w:tc>
        <w:tc>
          <w:tcPr>
            <w:tcW w:w="6171" w:type="dxa"/>
            <w:tcBorders>
              <w:bottom w:val="single" w:sz="12" w:space="0" w:color="auto"/>
            </w:tcBorders>
            <w:vAlign w:val="center"/>
          </w:tcPr>
          <w:p w14:paraId="0362C429" w14:textId="77777777" w:rsidR="00D73556" w:rsidRPr="00F102B5" w:rsidRDefault="00FD5D09" w:rsidP="00D73556">
            <w:pPr>
              <w:tabs>
                <w:tab w:val="num" w:pos="0"/>
              </w:tabs>
              <w:rPr>
                <w:rFonts w:ascii="Tahoma" w:eastAsia="Calibri" w:hAnsi="Tahoma" w:cs="Tahoma"/>
              </w:rPr>
            </w:pPr>
            <w:r w:rsidRPr="00F102B5">
              <w:rPr>
                <w:rFonts w:ascii="Tahoma" w:hAnsi="Tahoma" w:cs="Tahoma"/>
              </w:rPr>
              <w:t>Ability to work flexibly to specified and demanding timescales</w:t>
            </w:r>
          </w:p>
        </w:tc>
        <w:tc>
          <w:tcPr>
            <w:tcW w:w="1141" w:type="dxa"/>
            <w:tcBorders>
              <w:bottom w:val="single" w:sz="12" w:space="0" w:color="auto"/>
            </w:tcBorders>
          </w:tcPr>
          <w:p w14:paraId="7F0C0A45"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tc>
        <w:tc>
          <w:tcPr>
            <w:tcW w:w="1275" w:type="dxa"/>
            <w:tcBorders>
              <w:bottom w:val="single" w:sz="12" w:space="0" w:color="auto"/>
              <w:right w:val="single" w:sz="18" w:space="0" w:color="auto"/>
            </w:tcBorders>
          </w:tcPr>
          <w:p w14:paraId="0BF2EDCF" w14:textId="77777777" w:rsidR="00D73556" w:rsidRPr="00F102B5" w:rsidRDefault="00D73556" w:rsidP="005839F3">
            <w:pPr>
              <w:rPr>
                <w:rFonts w:ascii="Tahoma" w:eastAsia="Calibri" w:hAnsi="Tahoma" w:cs="Tahoma"/>
              </w:rPr>
            </w:pPr>
          </w:p>
        </w:tc>
      </w:tr>
      <w:tr w:rsidR="00D73556" w:rsidRPr="00F102B5" w14:paraId="57A91BCC" w14:textId="77777777" w:rsidTr="006D406A">
        <w:tc>
          <w:tcPr>
            <w:tcW w:w="1875" w:type="dxa"/>
            <w:vMerge w:val="restart"/>
            <w:tcBorders>
              <w:top w:val="single" w:sz="12" w:space="0" w:color="auto"/>
              <w:left w:val="single" w:sz="18" w:space="0" w:color="auto"/>
            </w:tcBorders>
            <w:shd w:val="clear" w:color="auto" w:fill="00B0F0"/>
          </w:tcPr>
          <w:p w14:paraId="050DAB86" w14:textId="77777777" w:rsidR="00D73556" w:rsidRPr="00F102B5" w:rsidRDefault="00D73556" w:rsidP="005839F3">
            <w:pPr>
              <w:rPr>
                <w:rFonts w:ascii="Tahoma" w:eastAsia="Calibri" w:hAnsi="Tahoma" w:cs="Tahoma"/>
                <w:b/>
                <w:color w:val="FF0000"/>
              </w:rPr>
            </w:pPr>
            <w:r w:rsidRPr="00F102B5">
              <w:rPr>
                <w:rFonts w:ascii="Tahoma" w:eastAsia="Calibri" w:hAnsi="Tahoma" w:cs="Tahoma"/>
                <w:b/>
                <w:color w:val="FFFFFF"/>
              </w:rPr>
              <w:t>Interpersonal Relationships</w:t>
            </w:r>
            <w:r w:rsidRPr="00F102B5">
              <w:rPr>
                <w:rFonts w:ascii="Tahoma" w:eastAsia="Calibri" w:hAnsi="Tahoma" w:cs="Tahoma"/>
                <w:b/>
                <w:color w:val="FF0000"/>
              </w:rPr>
              <w:t xml:space="preserve"> </w:t>
            </w:r>
          </w:p>
        </w:tc>
        <w:tc>
          <w:tcPr>
            <w:tcW w:w="6171" w:type="dxa"/>
            <w:tcBorders>
              <w:top w:val="single" w:sz="12" w:space="0" w:color="auto"/>
            </w:tcBorders>
            <w:vAlign w:val="center"/>
          </w:tcPr>
          <w:p w14:paraId="7879E6B4" w14:textId="77777777" w:rsidR="00D73556" w:rsidRPr="00F102B5" w:rsidRDefault="00D73556" w:rsidP="00D73556">
            <w:pPr>
              <w:tabs>
                <w:tab w:val="num" w:pos="0"/>
              </w:tabs>
              <w:rPr>
                <w:rFonts w:ascii="Tahoma" w:eastAsia="Calibri" w:hAnsi="Tahoma" w:cs="Tahoma"/>
                <w:color w:val="FF0000"/>
              </w:rPr>
            </w:pPr>
            <w:r w:rsidRPr="00F102B5">
              <w:rPr>
                <w:rFonts w:ascii="Tahoma" w:hAnsi="Tahoma" w:cs="Tahoma"/>
              </w:rPr>
              <w:t>Able to build and maintain key client relationships.</w:t>
            </w:r>
            <w:r w:rsidRPr="00F102B5">
              <w:rPr>
                <w:rFonts w:ascii="Tahoma" w:eastAsia="Calibri" w:hAnsi="Tahoma" w:cs="Tahoma"/>
              </w:rPr>
              <w:t xml:space="preserve"> </w:t>
            </w:r>
          </w:p>
        </w:tc>
        <w:tc>
          <w:tcPr>
            <w:tcW w:w="1141" w:type="dxa"/>
            <w:tcBorders>
              <w:top w:val="single" w:sz="12" w:space="0" w:color="auto"/>
            </w:tcBorders>
          </w:tcPr>
          <w:p w14:paraId="77948779" w14:textId="77777777" w:rsidR="00D73556" w:rsidRPr="00F102B5" w:rsidRDefault="00D73556" w:rsidP="005839F3">
            <w:pPr>
              <w:jc w:val="center"/>
              <w:rPr>
                <w:rFonts w:ascii="Tahoma" w:eastAsia="Calibri" w:hAnsi="Tahoma" w:cs="Tahoma"/>
                <w:color w:val="FF0000"/>
              </w:rPr>
            </w:pPr>
            <w:r w:rsidRPr="00F102B5">
              <w:rPr>
                <w:rFonts w:ascii="Tahoma" w:eastAsia="Calibri" w:hAnsi="Tahoma" w:cs="Tahoma"/>
              </w:rPr>
              <w:t>•</w:t>
            </w:r>
          </w:p>
        </w:tc>
        <w:tc>
          <w:tcPr>
            <w:tcW w:w="1275" w:type="dxa"/>
            <w:tcBorders>
              <w:top w:val="single" w:sz="12" w:space="0" w:color="auto"/>
              <w:right w:val="single" w:sz="18" w:space="0" w:color="auto"/>
            </w:tcBorders>
          </w:tcPr>
          <w:p w14:paraId="181E261E" w14:textId="77777777" w:rsidR="00D73556" w:rsidRPr="00F102B5" w:rsidRDefault="00D73556" w:rsidP="005839F3">
            <w:pPr>
              <w:rPr>
                <w:rFonts w:ascii="Tahoma" w:eastAsia="Calibri" w:hAnsi="Tahoma" w:cs="Tahoma"/>
                <w:color w:val="FF0000"/>
              </w:rPr>
            </w:pPr>
          </w:p>
        </w:tc>
      </w:tr>
      <w:tr w:rsidR="00D73556" w:rsidRPr="00F102B5" w14:paraId="448B75A3" w14:textId="77777777" w:rsidTr="006D406A">
        <w:trPr>
          <w:trHeight w:val="618"/>
        </w:trPr>
        <w:tc>
          <w:tcPr>
            <w:tcW w:w="1875" w:type="dxa"/>
            <w:vMerge/>
            <w:tcBorders>
              <w:left w:val="single" w:sz="18" w:space="0" w:color="auto"/>
            </w:tcBorders>
            <w:shd w:val="clear" w:color="auto" w:fill="00B0F0"/>
          </w:tcPr>
          <w:p w14:paraId="0D9C4538" w14:textId="77777777" w:rsidR="00D73556" w:rsidRPr="00F102B5" w:rsidRDefault="00D73556" w:rsidP="005839F3">
            <w:pPr>
              <w:rPr>
                <w:rFonts w:ascii="Tahoma" w:eastAsia="Calibri" w:hAnsi="Tahoma" w:cs="Tahoma"/>
              </w:rPr>
            </w:pPr>
          </w:p>
        </w:tc>
        <w:tc>
          <w:tcPr>
            <w:tcW w:w="6171" w:type="dxa"/>
          </w:tcPr>
          <w:p w14:paraId="3F181C3B" w14:textId="77777777" w:rsidR="00D73556" w:rsidRPr="00F102B5" w:rsidRDefault="00D73556" w:rsidP="00FD5D09">
            <w:pPr>
              <w:tabs>
                <w:tab w:val="num" w:pos="0"/>
              </w:tabs>
              <w:rPr>
                <w:rFonts w:ascii="Tahoma" w:eastAsia="Calibri" w:hAnsi="Tahoma" w:cs="Tahoma"/>
              </w:rPr>
            </w:pPr>
            <w:r w:rsidRPr="00F102B5">
              <w:rPr>
                <w:rFonts w:ascii="Tahoma" w:eastAsia="Calibri" w:hAnsi="Tahoma" w:cs="Tahoma"/>
              </w:rPr>
              <w:t xml:space="preserve">Demonstrate a </w:t>
            </w:r>
            <w:r w:rsidR="00FD5D09" w:rsidRPr="00F102B5">
              <w:rPr>
                <w:rFonts w:ascii="Tahoma" w:eastAsia="Calibri" w:hAnsi="Tahoma" w:cs="Tahoma"/>
              </w:rPr>
              <w:t>commitment to supporting each other to make the school environments places to be proud of</w:t>
            </w:r>
            <w:r w:rsidRPr="00F102B5">
              <w:rPr>
                <w:rFonts w:ascii="Tahoma" w:eastAsia="Calibri" w:hAnsi="Tahoma" w:cs="Tahoma"/>
              </w:rPr>
              <w:t>.</w:t>
            </w:r>
          </w:p>
        </w:tc>
        <w:tc>
          <w:tcPr>
            <w:tcW w:w="1141" w:type="dxa"/>
          </w:tcPr>
          <w:p w14:paraId="1AFFE7B1"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tc>
        <w:tc>
          <w:tcPr>
            <w:tcW w:w="1275" w:type="dxa"/>
            <w:tcBorders>
              <w:right w:val="single" w:sz="18" w:space="0" w:color="auto"/>
            </w:tcBorders>
          </w:tcPr>
          <w:p w14:paraId="66682620" w14:textId="77777777" w:rsidR="00D73556" w:rsidRPr="00F102B5" w:rsidRDefault="00D73556" w:rsidP="005839F3">
            <w:pPr>
              <w:rPr>
                <w:rFonts w:ascii="Tahoma" w:eastAsia="Calibri" w:hAnsi="Tahoma" w:cs="Tahoma"/>
              </w:rPr>
            </w:pPr>
          </w:p>
        </w:tc>
      </w:tr>
      <w:tr w:rsidR="00D73556" w:rsidRPr="00F102B5" w14:paraId="4D48F5F0" w14:textId="77777777" w:rsidTr="006D406A">
        <w:trPr>
          <w:trHeight w:val="1102"/>
        </w:trPr>
        <w:tc>
          <w:tcPr>
            <w:tcW w:w="1875" w:type="dxa"/>
            <w:vMerge/>
            <w:tcBorders>
              <w:left w:val="single" w:sz="18" w:space="0" w:color="auto"/>
              <w:bottom w:val="single" w:sz="12" w:space="0" w:color="auto"/>
            </w:tcBorders>
            <w:shd w:val="clear" w:color="auto" w:fill="00B0F0"/>
          </w:tcPr>
          <w:p w14:paraId="352CCA27" w14:textId="77777777" w:rsidR="00D73556" w:rsidRPr="00F102B5" w:rsidRDefault="00D73556" w:rsidP="005839F3">
            <w:pPr>
              <w:rPr>
                <w:rFonts w:ascii="Tahoma" w:eastAsia="Calibri" w:hAnsi="Tahoma" w:cs="Tahoma"/>
              </w:rPr>
            </w:pPr>
          </w:p>
        </w:tc>
        <w:tc>
          <w:tcPr>
            <w:tcW w:w="6171" w:type="dxa"/>
            <w:tcBorders>
              <w:bottom w:val="single" w:sz="12" w:space="0" w:color="auto"/>
            </w:tcBorders>
            <w:vAlign w:val="center"/>
          </w:tcPr>
          <w:p w14:paraId="12540F24" w14:textId="77777777" w:rsidR="00D73556" w:rsidRPr="00F102B5" w:rsidRDefault="00D73556" w:rsidP="00D73556">
            <w:pPr>
              <w:numPr>
                <w:ilvl w:val="0"/>
                <w:numId w:val="15"/>
              </w:numPr>
              <w:tabs>
                <w:tab w:val="clear" w:pos="720"/>
                <w:tab w:val="num" w:pos="0"/>
              </w:tabs>
              <w:spacing w:after="225"/>
              <w:ind w:left="0"/>
              <w:rPr>
                <w:rFonts w:ascii="Tahoma" w:eastAsia="Calibri" w:hAnsi="Tahoma" w:cs="Tahoma"/>
              </w:rPr>
            </w:pPr>
            <w:r w:rsidRPr="00F102B5">
              <w:rPr>
                <w:rFonts w:ascii="Tahoma" w:hAnsi="Tahoma" w:cs="Tahoma"/>
              </w:rPr>
              <w:t>Positive attitude towards learning and development of self and others through continuing professional development.</w:t>
            </w:r>
          </w:p>
        </w:tc>
        <w:tc>
          <w:tcPr>
            <w:tcW w:w="1141" w:type="dxa"/>
            <w:tcBorders>
              <w:bottom w:val="single" w:sz="12" w:space="0" w:color="auto"/>
            </w:tcBorders>
          </w:tcPr>
          <w:p w14:paraId="3DD58ACE"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p w14:paraId="443AD98D" w14:textId="77777777" w:rsidR="00D73556" w:rsidRPr="00F102B5" w:rsidRDefault="00D73556" w:rsidP="005839F3">
            <w:pPr>
              <w:jc w:val="center"/>
              <w:rPr>
                <w:rFonts w:ascii="Tahoma" w:eastAsia="Calibri" w:hAnsi="Tahoma" w:cs="Tahoma"/>
              </w:rPr>
            </w:pPr>
          </w:p>
          <w:p w14:paraId="20B8D276" w14:textId="77777777" w:rsidR="00D73556" w:rsidRPr="00F102B5" w:rsidRDefault="00D73556" w:rsidP="005839F3">
            <w:pPr>
              <w:jc w:val="center"/>
              <w:rPr>
                <w:rFonts w:ascii="Tahoma" w:eastAsia="Calibri" w:hAnsi="Tahoma" w:cs="Tahoma"/>
              </w:rPr>
            </w:pPr>
          </w:p>
        </w:tc>
        <w:tc>
          <w:tcPr>
            <w:tcW w:w="1275" w:type="dxa"/>
            <w:tcBorders>
              <w:bottom w:val="single" w:sz="12" w:space="0" w:color="auto"/>
              <w:right w:val="single" w:sz="18" w:space="0" w:color="auto"/>
            </w:tcBorders>
          </w:tcPr>
          <w:p w14:paraId="6D6EC358" w14:textId="77777777" w:rsidR="00D73556" w:rsidRPr="00F102B5" w:rsidRDefault="00D73556" w:rsidP="005839F3">
            <w:pPr>
              <w:rPr>
                <w:rFonts w:ascii="Tahoma" w:eastAsia="Calibri" w:hAnsi="Tahoma" w:cs="Tahoma"/>
              </w:rPr>
            </w:pPr>
          </w:p>
        </w:tc>
      </w:tr>
      <w:tr w:rsidR="00D73556" w:rsidRPr="00F102B5" w14:paraId="49D7175B" w14:textId="77777777" w:rsidTr="006D406A">
        <w:tc>
          <w:tcPr>
            <w:tcW w:w="1875" w:type="dxa"/>
            <w:vMerge w:val="restart"/>
            <w:tcBorders>
              <w:top w:val="single" w:sz="12" w:space="0" w:color="auto"/>
              <w:left w:val="single" w:sz="18" w:space="0" w:color="auto"/>
            </w:tcBorders>
            <w:shd w:val="clear" w:color="auto" w:fill="00B0F0"/>
          </w:tcPr>
          <w:p w14:paraId="030FD27B" w14:textId="77777777" w:rsidR="00D73556" w:rsidRPr="00F102B5" w:rsidRDefault="00D73556" w:rsidP="005839F3">
            <w:pPr>
              <w:rPr>
                <w:rFonts w:ascii="Tahoma" w:eastAsia="Calibri" w:hAnsi="Tahoma" w:cs="Tahoma"/>
                <w:b/>
                <w:color w:val="FFFFFF"/>
              </w:rPr>
            </w:pPr>
            <w:r w:rsidRPr="00F102B5">
              <w:rPr>
                <w:rFonts w:ascii="Tahoma" w:eastAsia="Calibri" w:hAnsi="Tahoma" w:cs="Tahoma"/>
                <w:b/>
                <w:color w:val="FFFFFF"/>
              </w:rPr>
              <w:t xml:space="preserve">General </w:t>
            </w:r>
          </w:p>
        </w:tc>
        <w:tc>
          <w:tcPr>
            <w:tcW w:w="6171" w:type="dxa"/>
            <w:tcBorders>
              <w:top w:val="single" w:sz="12" w:space="0" w:color="auto"/>
            </w:tcBorders>
            <w:vAlign w:val="center"/>
          </w:tcPr>
          <w:p w14:paraId="110A6771" w14:textId="77777777" w:rsidR="00D73556" w:rsidRPr="00F102B5" w:rsidRDefault="00D73556" w:rsidP="005839F3">
            <w:pPr>
              <w:rPr>
                <w:rFonts w:ascii="Tahoma" w:hAnsi="Tahoma" w:cs="Tahoma"/>
              </w:rPr>
            </w:pPr>
            <w:r w:rsidRPr="00F102B5">
              <w:rPr>
                <w:rFonts w:ascii="Tahoma" w:hAnsi="Tahoma" w:cs="Tahoma"/>
              </w:rPr>
              <w:t>Able to travel to various locations within a reasonable timescale – a full driving licence is essential.</w:t>
            </w:r>
          </w:p>
        </w:tc>
        <w:tc>
          <w:tcPr>
            <w:tcW w:w="1141" w:type="dxa"/>
            <w:tcBorders>
              <w:top w:val="single" w:sz="12" w:space="0" w:color="auto"/>
            </w:tcBorders>
          </w:tcPr>
          <w:p w14:paraId="572F1AB7"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p w14:paraId="4520C5F5" w14:textId="77777777" w:rsidR="00D73556" w:rsidRPr="00F102B5" w:rsidRDefault="00D73556" w:rsidP="005839F3">
            <w:pPr>
              <w:jc w:val="center"/>
              <w:rPr>
                <w:rFonts w:ascii="Tahoma" w:eastAsia="Calibri" w:hAnsi="Tahoma" w:cs="Tahoma"/>
              </w:rPr>
            </w:pPr>
          </w:p>
        </w:tc>
        <w:tc>
          <w:tcPr>
            <w:tcW w:w="1275" w:type="dxa"/>
            <w:tcBorders>
              <w:top w:val="single" w:sz="12" w:space="0" w:color="auto"/>
              <w:right w:val="single" w:sz="18" w:space="0" w:color="auto"/>
            </w:tcBorders>
          </w:tcPr>
          <w:p w14:paraId="15571BED" w14:textId="77777777" w:rsidR="00D73556" w:rsidRPr="00F102B5" w:rsidRDefault="00D73556" w:rsidP="005839F3">
            <w:pPr>
              <w:rPr>
                <w:rFonts w:ascii="Tahoma" w:eastAsia="Calibri" w:hAnsi="Tahoma" w:cs="Tahoma"/>
              </w:rPr>
            </w:pPr>
          </w:p>
        </w:tc>
      </w:tr>
      <w:tr w:rsidR="00D73556" w:rsidRPr="00F102B5" w14:paraId="46A58A36" w14:textId="77777777" w:rsidTr="006D406A">
        <w:tc>
          <w:tcPr>
            <w:tcW w:w="1875" w:type="dxa"/>
            <w:vMerge/>
            <w:tcBorders>
              <w:left w:val="single" w:sz="18" w:space="0" w:color="auto"/>
              <w:bottom w:val="single" w:sz="18" w:space="0" w:color="auto"/>
            </w:tcBorders>
            <w:shd w:val="clear" w:color="auto" w:fill="00B0F0"/>
          </w:tcPr>
          <w:p w14:paraId="5BA7EA1B" w14:textId="77777777" w:rsidR="00D73556" w:rsidRPr="00F102B5" w:rsidRDefault="00D73556" w:rsidP="005839F3">
            <w:pPr>
              <w:rPr>
                <w:rFonts w:ascii="Tahoma" w:eastAsia="Calibri" w:hAnsi="Tahoma" w:cs="Tahoma"/>
              </w:rPr>
            </w:pPr>
          </w:p>
        </w:tc>
        <w:tc>
          <w:tcPr>
            <w:tcW w:w="6171" w:type="dxa"/>
            <w:tcBorders>
              <w:bottom w:val="single" w:sz="18" w:space="0" w:color="auto"/>
            </w:tcBorders>
            <w:vAlign w:val="center"/>
          </w:tcPr>
          <w:p w14:paraId="53CCE4CD" w14:textId="77777777" w:rsidR="00D73556" w:rsidRPr="00F102B5" w:rsidRDefault="00D73556" w:rsidP="005839F3">
            <w:pPr>
              <w:rPr>
                <w:rFonts w:ascii="Tahoma" w:eastAsia="Calibri" w:hAnsi="Tahoma" w:cs="Tahoma"/>
              </w:rPr>
            </w:pPr>
            <w:r w:rsidRPr="00F102B5">
              <w:rPr>
                <w:rFonts w:ascii="Tahoma" w:eastAsia="Calibri" w:hAnsi="Tahoma" w:cs="Tahoma"/>
              </w:rPr>
              <w:t>Willingness to undertake any other associated duties as directed by the line manager.</w:t>
            </w:r>
          </w:p>
        </w:tc>
        <w:tc>
          <w:tcPr>
            <w:tcW w:w="1141" w:type="dxa"/>
            <w:tcBorders>
              <w:bottom w:val="single" w:sz="18" w:space="0" w:color="auto"/>
            </w:tcBorders>
          </w:tcPr>
          <w:p w14:paraId="767261E3" w14:textId="77777777" w:rsidR="00D73556" w:rsidRPr="00F102B5" w:rsidRDefault="00D73556" w:rsidP="005839F3">
            <w:pPr>
              <w:jc w:val="center"/>
              <w:rPr>
                <w:rFonts w:ascii="Tahoma" w:eastAsia="Calibri" w:hAnsi="Tahoma" w:cs="Tahoma"/>
              </w:rPr>
            </w:pPr>
            <w:r w:rsidRPr="00F102B5">
              <w:rPr>
                <w:rFonts w:ascii="Tahoma" w:eastAsia="Calibri" w:hAnsi="Tahoma" w:cs="Tahoma"/>
              </w:rPr>
              <w:t>•</w:t>
            </w:r>
          </w:p>
        </w:tc>
        <w:tc>
          <w:tcPr>
            <w:tcW w:w="1275" w:type="dxa"/>
            <w:tcBorders>
              <w:bottom w:val="single" w:sz="18" w:space="0" w:color="auto"/>
              <w:right w:val="single" w:sz="18" w:space="0" w:color="auto"/>
            </w:tcBorders>
          </w:tcPr>
          <w:p w14:paraId="1D22445E" w14:textId="77777777" w:rsidR="00D73556" w:rsidRPr="00F102B5" w:rsidRDefault="00D73556" w:rsidP="005839F3">
            <w:pPr>
              <w:rPr>
                <w:rFonts w:ascii="Tahoma" w:eastAsia="Calibri" w:hAnsi="Tahoma" w:cs="Tahoma"/>
              </w:rPr>
            </w:pPr>
          </w:p>
        </w:tc>
      </w:tr>
    </w:tbl>
    <w:p w14:paraId="57B41F12" w14:textId="77777777" w:rsidR="00D73556" w:rsidRDefault="00D73556" w:rsidP="00FD5D09">
      <w:pPr>
        <w:pStyle w:val="ListParagraph"/>
        <w:spacing w:after="0"/>
        <w:ind w:left="0"/>
        <w:rPr>
          <w:rFonts w:ascii="Tahoma" w:hAnsi="Tahoma" w:cs="Tahoma"/>
          <w:b/>
          <w:color w:val="00B0F0"/>
          <w:sz w:val="10"/>
        </w:rPr>
      </w:pPr>
    </w:p>
    <w:p w14:paraId="173D8321" w14:textId="77777777" w:rsidR="00434513" w:rsidRDefault="00434513" w:rsidP="00FD5D09">
      <w:pPr>
        <w:pStyle w:val="ListParagraph"/>
        <w:spacing w:after="0"/>
        <w:ind w:left="0"/>
        <w:rPr>
          <w:rFonts w:ascii="Tahoma" w:hAnsi="Tahoma" w:cs="Tahoma"/>
          <w:b/>
          <w:color w:val="00B0F0"/>
          <w:sz w:val="10"/>
        </w:rPr>
      </w:pPr>
    </w:p>
    <w:p w14:paraId="38CCCFDB" w14:textId="77777777" w:rsidR="00434513" w:rsidRPr="00B6215F" w:rsidRDefault="00434513" w:rsidP="00434513">
      <w:pPr>
        <w:pStyle w:val="ListParagraph"/>
        <w:shd w:val="clear" w:color="auto" w:fill="FFFFFF"/>
        <w:spacing w:after="0" w:line="253" w:lineRule="atLeast"/>
        <w:ind w:left="284"/>
        <w:rPr>
          <w:rFonts w:ascii="Tahoma" w:eastAsia="Times New Roman" w:hAnsi="Tahoma" w:cs="Tahoma"/>
          <w:color w:val="212121"/>
          <w:szCs w:val="24"/>
          <w:lang w:eastAsia="en-GB"/>
        </w:rPr>
      </w:pPr>
    </w:p>
    <w:p w14:paraId="74FA138C" w14:textId="77777777" w:rsidR="00434513" w:rsidRPr="00F102B5" w:rsidRDefault="00434513" w:rsidP="00FD5D09">
      <w:pPr>
        <w:pStyle w:val="ListParagraph"/>
        <w:spacing w:after="0"/>
        <w:ind w:left="0"/>
        <w:rPr>
          <w:rFonts w:ascii="Tahoma" w:hAnsi="Tahoma" w:cs="Tahoma"/>
          <w:b/>
          <w:color w:val="00B0F0"/>
          <w:sz w:val="10"/>
        </w:rPr>
      </w:pPr>
    </w:p>
    <w:sectPr w:rsidR="00434513" w:rsidRPr="00F102B5" w:rsidSect="008358E7">
      <w:headerReference w:type="default" r:id="rId12"/>
      <w:footerReference w:type="default" r:id="rId13"/>
      <w:pgSz w:w="11906" w:h="16838"/>
      <w:pgMar w:top="993" w:right="707" w:bottom="53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5417" w14:textId="77777777" w:rsidR="00CD35E0" w:rsidRDefault="00CD35E0">
      <w:r>
        <w:separator/>
      </w:r>
    </w:p>
  </w:endnote>
  <w:endnote w:type="continuationSeparator" w:id="0">
    <w:p w14:paraId="6E72E743" w14:textId="77777777" w:rsidR="00CD35E0" w:rsidRDefault="00CD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6C69"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6D406A">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6D406A">
      <w:rPr>
        <w:rFonts w:ascii="Tahoma" w:hAnsi="Tahoma" w:cs="Tahoma"/>
        <w:b/>
        <w:bCs/>
        <w:noProof/>
        <w:sz w:val="16"/>
        <w:szCs w:val="16"/>
      </w:rPr>
      <w:t>3</w:t>
    </w:r>
    <w:r w:rsidRPr="0087436B">
      <w:rPr>
        <w:rFonts w:ascii="Tahoma" w:hAnsi="Tahoma" w:cs="Tahoma"/>
        <w:b/>
        <w:bCs/>
        <w:sz w:val="16"/>
        <w:szCs w:val="16"/>
      </w:rPr>
      <w:fldChar w:fldCharType="end"/>
    </w:r>
  </w:p>
  <w:p w14:paraId="5FA1E397"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B841" w14:textId="77777777" w:rsidR="00CD35E0" w:rsidRDefault="00CD35E0">
      <w:r>
        <w:separator/>
      </w:r>
    </w:p>
  </w:footnote>
  <w:footnote w:type="continuationSeparator" w:id="0">
    <w:p w14:paraId="02FFE717" w14:textId="77777777" w:rsidR="00CD35E0" w:rsidRDefault="00CD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75E0" w14:textId="5CDEF303" w:rsidR="009C00B5" w:rsidRDefault="00D242F1" w:rsidP="008358E7">
    <w:pPr>
      <w:pStyle w:val="Header"/>
      <w:jc w:val="right"/>
    </w:pPr>
    <w:r>
      <w:rPr>
        <w:noProof/>
      </w:rPr>
      <w:drawing>
        <wp:inline distT="0" distB="0" distL="0" distR="0" wp14:anchorId="0A24D52D" wp14:editId="269FD5EF">
          <wp:extent cx="14033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954"/>
    <w:multiLevelType w:val="hybridMultilevel"/>
    <w:tmpl w:val="808E2D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E649A"/>
    <w:multiLevelType w:val="hybridMultilevel"/>
    <w:tmpl w:val="14EAB2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773C1"/>
    <w:multiLevelType w:val="hybridMultilevel"/>
    <w:tmpl w:val="E754397C"/>
    <w:lvl w:ilvl="0" w:tplc="2FCADC10">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84B64"/>
    <w:multiLevelType w:val="multilevel"/>
    <w:tmpl w:val="1628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C1345"/>
    <w:multiLevelType w:val="multilevel"/>
    <w:tmpl w:val="015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84AA3"/>
    <w:multiLevelType w:val="hybridMultilevel"/>
    <w:tmpl w:val="3F3EBB3A"/>
    <w:lvl w:ilvl="0" w:tplc="2FCADC10">
      <w:start w:val="1"/>
      <w:numFmt w:val="bullet"/>
      <w:lvlText w:val=""/>
      <w:lvlJc w:val="left"/>
      <w:pPr>
        <w:ind w:left="862" w:hanging="360"/>
      </w:pPr>
      <w:rPr>
        <w:rFonts w:ascii="Wingdings" w:hAnsi="Wingdings" w:hint="default"/>
        <w:color w:val="00B0F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4"/>
  </w:num>
  <w:num w:numId="3">
    <w:abstractNumId w:val="16"/>
  </w:num>
  <w:num w:numId="4">
    <w:abstractNumId w:val="15"/>
  </w:num>
  <w:num w:numId="5">
    <w:abstractNumId w:val="2"/>
  </w:num>
  <w:num w:numId="6">
    <w:abstractNumId w:val="9"/>
  </w:num>
  <w:num w:numId="7">
    <w:abstractNumId w:val="6"/>
  </w:num>
  <w:num w:numId="8">
    <w:abstractNumId w:val="8"/>
  </w:num>
  <w:num w:numId="9">
    <w:abstractNumId w:val="5"/>
  </w:num>
  <w:num w:numId="10">
    <w:abstractNumId w:val="12"/>
  </w:num>
  <w:num w:numId="11">
    <w:abstractNumId w:val="3"/>
  </w:num>
  <w:num w:numId="12">
    <w:abstractNumId w:val="0"/>
  </w:num>
  <w:num w:numId="13">
    <w:abstractNumId w:val="1"/>
  </w:num>
  <w:num w:numId="14">
    <w:abstractNumId w:val="13"/>
  </w:num>
  <w:num w:numId="15">
    <w:abstractNumId w:val="1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65950"/>
    <w:rsid w:val="00065D51"/>
    <w:rsid w:val="00070D21"/>
    <w:rsid w:val="000870D5"/>
    <w:rsid w:val="0008715A"/>
    <w:rsid w:val="000B7701"/>
    <w:rsid w:val="000E57B9"/>
    <w:rsid w:val="0011243E"/>
    <w:rsid w:val="0011550C"/>
    <w:rsid w:val="0012302E"/>
    <w:rsid w:val="0013503C"/>
    <w:rsid w:val="001405D0"/>
    <w:rsid w:val="00151D99"/>
    <w:rsid w:val="001818BB"/>
    <w:rsid w:val="00181DB7"/>
    <w:rsid w:val="00187D39"/>
    <w:rsid w:val="00195FD9"/>
    <w:rsid w:val="001C0646"/>
    <w:rsid w:val="001F3E2E"/>
    <w:rsid w:val="00203F49"/>
    <w:rsid w:val="0020432F"/>
    <w:rsid w:val="00205D37"/>
    <w:rsid w:val="00216B29"/>
    <w:rsid w:val="002203DE"/>
    <w:rsid w:val="00230CDA"/>
    <w:rsid w:val="002547EC"/>
    <w:rsid w:val="00254FDD"/>
    <w:rsid w:val="00262314"/>
    <w:rsid w:val="00280703"/>
    <w:rsid w:val="00287DDB"/>
    <w:rsid w:val="00290513"/>
    <w:rsid w:val="00292BCC"/>
    <w:rsid w:val="002D1978"/>
    <w:rsid w:val="002F569A"/>
    <w:rsid w:val="0033402E"/>
    <w:rsid w:val="00365423"/>
    <w:rsid w:val="00382E4D"/>
    <w:rsid w:val="0038754B"/>
    <w:rsid w:val="0039791D"/>
    <w:rsid w:val="003A243B"/>
    <w:rsid w:val="003C01B2"/>
    <w:rsid w:val="003C32C8"/>
    <w:rsid w:val="003C7CB7"/>
    <w:rsid w:val="003D3503"/>
    <w:rsid w:val="003D617B"/>
    <w:rsid w:val="003D6A2B"/>
    <w:rsid w:val="003E1081"/>
    <w:rsid w:val="00403FB6"/>
    <w:rsid w:val="004279BC"/>
    <w:rsid w:val="00430CC0"/>
    <w:rsid w:val="00430F5C"/>
    <w:rsid w:val="004317E1"/>
    <w:rsid w:val="00434513"/>
    <w:rsid w:val="00447785"/>
    <w:rsid w:val="00461F7A"/>
    <w:rsid w:val="00467553"/>
    <w:rsid w:val="00494AC9"/>
    <w:rsid w:val="004A49A4"/>
    <w:rsid w:val="004A67F2"/>
    <w:rsid w:val="004C32B8"/>
    <w:rsid w:val="004D1502"/>
    <w:rsid w:val="004E2538"/>
    <w:rsid w:val="005167C1"/>
    <w:rsid w:val="00550AFE"/>
    <w:rsid w:val="00564FBB"/>
    <w:rsid w:val="00574D4A"/>
    <w:rsid w:val="00583722"/>
    <w:rsid w:val="005839F3"/>
    <w:rsid w:val="005B1483"/>
    <w:rsid w:val="005B4F0E"/>
    <w:rsid w:val="005C26BF"/>
    <w:rsid w:val="005F3AB6"/>
    <w:rsid w:val="00610B7A"/>
    <w:rsid w:val="00617FC7"/>
    <w:rsid w:val="00646FDE"/>
    <w:rsid w:val="00664721"/>
    <w:rsid w:val="0069074C"/>
    <w:rsid w:val="0069388D"/>
    <w:rsid w:val="006C0448"/>
    <w:rsid w:val="006D1190"/>
    <w:rsid w:val="006D406A"/>
    <w:rsid w:val="006D4535"/>
    <w:rsid w:val="006F420D"/>
    <w:rsid w:val="00776C76"/>
    <w:rsid w:val="00781983"/>
    <w:rsid w:val="00784F01"/>
    <w:rsid w:val="00793035"/>
    <w:rsid w:val="007A2EBB"/>
    <w:rsid w:val="007C686F"/>
    <w:rsid w:val="007E0377"/>
    <w:rsid w:val="007F7C3D"/>
    <w:rsid w:val="00810FE3"/>
    <w:rsid w:val="008126D1"/>
    <w:rsid w:val="008358E7"/>
    <w:rsid w:val="0085762D"/>
    <w:rsid w:val="00880ADF"/>
    <w:rsid w:val="008A0D16"/>
    <w:rsid w:val="008C6123"/>
    <w:rsid w:val="008D2229"/>
    <w:rsid w:val="008E5807"/>
    <w:rsid w:val="008F0F04"/>
    <w:rsid w:val="00905852"/>
    <w:rsid w:val="00915138"/>
    <w:rsid w:val="00947516"/>
    <w:rsid w:val="0096731F"/>
    <w:rsid w:val="00972623"/>
    <w:rsid w:val="009A19DC"/>
    <w:rsid w:val="009C00B5"/>
    <w:rsid w:val="009D0E9E"/>
    <w:rsid w:val="009D1375"/>
    <w:rsid w:val="009F121F"/>
    <w:rsid w:val="009F795B"/>
    <w:rsid w:val="00A20CB1"/>
    <w:rsid w:val="00A25E6C"/>
    <w:rsid w:val="00A42218"/>
    <w:rsid w:val="00A42FB9"/>
    <w:rsid w:val="00A53EB7"/>
    <w:rsid w:val="00A61282"/>
    <w:rsid w:val="00A77DE0"/>
    <w:rsid w:val="00AB3CA6"/>
    <w:rsid w:val="00AC657E"/>
    <w:rsid w:val="00AD21A2"/>
    <w:rsid w:val="00AE2B80"/>
    <w:rsid w:val="00B06C05"/>
    <w:rsid w:val="00B113FC"/>
    <w:rsid w:val="00B45B84"/>
    <w:rsid w:val="00B6215F"/>
    <w:rsid w:val="00B845FA"/>
    <w:rsid w:val="00BC3BDD"/>
    <w:rsid w:val="00BD6F75"/>
    <w:rsid w:val="00BE3FA3"/>
    <w:rsid w:val="00C24808"/>
    <w:rsid w:val="00C324F9"/>
    <w:rsid w:val="00C36973"/>
    <w:rsid w:val="00C54D6F"/>
    <w:rsid w:val="00C82A02"/>
    <w:rsid w:val="00C96923"/>
    <w:rsid w:val="00CA3311"/>
    <w:rsid w:val="00CA53A5"/>
    <w:rsid w:val="00CA5405"/>
    <w:rsid w:val="00CC6948"/>
    <w:rsid w:val="00CD35E0"/>
    <w:rsid w:val="00CD4555"/>
    <w:rsid w:val="00D01815"/>
    <w:rsid w:val="00D159DF"/>
    <w:rsid w:val="00D242F1"/>
    <w:rsid w:val="00D277D3"/>
    <w:rsid w:val="00D515DB"/>
    <w:rsid w:val="00D60EFB"/>
    <w:rsid w:val="00D67A0B"/>
    <w:rsid w:val="00D73556"/>
    <w:rsid w:val="00D8259D"/>
    <w:rsid w:val="00D83D29"/>
    <w:rsid w:val="00D92B38"/>
    <w:rsid w:val="00DA6173"/>
    <w:rsid w:val="00DA61D7"/>
    <w:rsid w:val="00DB46D3"/>
    <w:rsid w:val="00DE492C"/>
    <w:rsid w:val="00DF5241"/>
    <w:rsid w:val="00E056AE"/>
    <w:rsid w:val="00E66CA4"/>
    <w:rsid w:val="00E72E70"/>
    <w:rsid w:val="00EA1F3E"/>
    <w:rsid w:val="00ED2E0F"/>
    <w:rsid w:val="00ED4346"/>
    <w:rsid w:val="00EE43E5"/>
    <w:rsid w:val="00F102B5"/>
    <w:rsid w:val="00F25225"/>
    <w:rsid w:val="00F57FBF"/>
    <w:rsid w:val="00F61F49"/>
    <w:rsid w:val="00F62F2B"/>
    <w:rsid w:val="00F703A9"/>
    <w:rsid w:val="00FA7A97"/>
    <w:rsid w:val="00FC7FD7"/>
    <w:rsid w:val="00FD5D09"/>
    <w:rsid w:val="00FD7D05"/>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5bc"/>
    </o:shapedefaults>
    <o:shapelayout v:ext="edit">
      <o:idmap v:ext="edit" data="2"/>
    </o:shapelayout>
  </w:shapeDefaults>
  <w:decimalSymbol w:val="."/>
  <w:listSeparator w:val=","/>
  <w14:docId w14:val="0635080E"/>
  <w15:chartTrackingRefBased/>
  <w15:docId w15:val="{88192808-129B-4D82-9648-05E2709D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styleId="Revision">
    <w:name w:val="Revision"/>
    <w:hidden/>
    <w:uiPriority w:val="99"/>
    <w:semiHidden/>
    <w:rsid w:val="004317E1"/>
    <w:rPr>
      <w:rFonts w:ascii="Arial" w:hAnsi="Arial"/>
      <w:sz w:val="24"/>
      <w:szCs w:val="24"/>
      <w:lang w:val="en-GB" w:eastAsia="en-GB"/>
    </w:rPr>
  </w:style>
  <w:style w:type="character" w:customStyle="1" w:styleId="Heading1Char">
    <w:name w:val="Heading 1 Char"/>
    <w:basedOn w:val="DefaultParagraphFont"/>
    <w:link w:val="Heading1"/>
    <w:rsid w:val="00784F01"/>
    <w:rPr>
      <w:rFonts w:ascii="Comic Sans MS" w:hAnsi="Comic Sans MS"/>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4" ma:contentTypeDescription="Create a new document." ma:contentTypeScope="" ma:versionID="3a7a2f4019dd6755384a3e51f85b0a4a">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32f17dc9534bff8ca652e1246dd56f9c"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Props1.xml><?xml version="1.0" encoding="utf-8"?>
<ds:datastoreItem xmlns:ds="http://schemas.openxmlformats.org/officeDocument/2006/customXml" ds:itemID="{BABE4017-8BF0-465E-A88D-11E39B5B11B1}">
  <ds:schemaRefs>
    <ds:schemaRef ds:uri="http://schemas.microsoft.com/sharepoint/v3/contenttype/forms"/>
  </ds:schemaRefs>
</ds:datastoreItem>
</file>

<file path=customXml/itemProps2.xml><?xml version="1.0" encoding="utf-8"?>
<ds:datastoreItem xmlns:ds="http://schemas.openxmlformats.org/officeDocument/2006/customXml" ds:itemID="{621F5338-E439-4090-ADEF-67D6F1E6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12AB8-A8F4-4FFB-BDCF-D518D329AA88}">
  <ds:schemaRefs>
    <ds:schemaRef ds:uri="http://schemas.openxmlformats.org/officeDocument/2006/bibliography"/>
  </ds:schemaRefs>
</ds:datastoreItem>
</file>

<file path=customXml/itemProps4.xml><?xml version="1.0" encoding="utf-8"?>
<ds:datastoreItem xmlns:ds="http://schemas.openxmlformats.org/officeDocument/2006/customXml" ds:itemID="{01AEDE3C-0F2B-4FC7-9DDB-69EF311AA75E}">
  <ds:schemaRefs>
    <ds:schemaRef ds:uri="http://schemas.microsoft.com/office/2006/metadata/properties"/>
    <ds:schemaRef ds:uri="http://schemas.microsoft.com/office/infopath/2007/PartnerControls"/>
    <ds:schemaRef ds:uri="20fefd4e-1476-4b31-a2ba-13c9766b992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403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Tom Atkinson</cp:lastModifiedBy>
  <cp:revision>13</cp:revision>
  <cp:lastPrinted>2009-07-29T14:18:00Z</cp:lastPrinted>
  <dcterms:created xsi:type="dcterms:W3CDTF">2025-10-09T10:02:00Z</dcterms:created>
  <dcterms:modified xsi:type="dcterms:W3CDTF">2025-10-13T12:15:00Z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