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tblpY="1"/>
        <w:tblOverlap w:val="never"/>
        <w:tblW w:w="8046" w:type="dxa"/>
        <w:tblLook w:val="0000" w:firstRow="0" w:lastRow="0" w:firstColumn="0" w:lastColumn="0" w:noHBand="0" w:noVBand="0"/>
      </w:tblPr>
      <w:tblGrid>
        <w:gridCol w:w="2802"/>
        <w:gridCol w:w="5244"/>
      </w:tblGrid>
      <w:tr w:rsidR="009C00B5" w:rsidRPr="0087436B" w14:paraId="380093C4" w14:textId="77777777" w:rsidTr="00025157">
        <w:trPr>
          <w:trHeight w:val="582"/>
        </w:trPr>
        <w:tc>
          <w:tcPr>
            <w:tcW w:w="2802" w:type="dxa"/>
          </w:tcPr>
          <w:p w14:paraId="117BE368" w14:textId="77777777" w:rsidR="009C00B5" w:rsidRPr="0087436B" w:rsidRDefault="009C00B5" w:rsidP="00025157">
            <w:pPr>
              <w:rPr>
                <w:rFonts w:ascii="Tahoma" w:hAnsi="Tahoma" w:cs="Tahoma"/>
                <w:b/>
                <w:color w:val="00B0F0"/>
              </w:rPr>
            </w:pPr>
            <w:r w:rsidRPr="0087436B">
              <w:rPr>
                <w:rFonts w:ascii="Tahoma" w:hAnsi="Tahoma" w:cs="Tahoma"/>
                <w:b/>
                <w:color w:val="00B0F0"/>
              </w:rPr>
              <w:t>Post title</w:t>
            </w:r>
          </w:p>
        </w:tc>
        <w:tc>
          <w:tcPr>
            <w:tcW w:w="5244" w:type="dxa"/>
          </w:tcPr>
          <w:p w14:paraId="58CFD3E3" w14:textId="3CC394BF" w:rsidR="009C00B5" w:rsidRPr="00B02C9F" w:rsidRDefault="008E185D" w:rsidP="00025157">
            <w:pPr>
              <w:rPr>
                <w:rFonts w:ascii="Tahoma" w:hAnsi="Tahoma" w:cs="Tahoma"/>
                <w:b/>
              </w:rPr>
            </w:pPr>
            <w:r>
              <w:rPr>
                <w:rFonts w:ascii="Tahoma" w:hAnsi="Tahoma" w:cs="Tahoma"/>
                <w:b/>
              </w:rPr>
              <w:t>School Resource Business Partner</w:t>
            </w:r>
          </w:p>
        </w:tc>
      </w:tr>
      <w:tr w:rsidR="009C00B5" w:rsidRPr="0087436B" w14:paraId="2E65E398" w14:textId="77777777" w:rsidTr="00025157">
        <w:tc>
          <w:tcPr>
            <w:tcW w:w="2802" w:type="dxa"/>
          </w:tcPr>
          <w:p w14:paraId="09319A0D" w14:textId="77777777" w:rsidR="009C00B5" w:rsidRPr="0087436B" w:rsidRDefault="009C00B5" w:rsidP="00025157">
            <w:pPr>
              <w:rPr>
                <w:rFonts w:ascii="Tahoma" w:hAnsi="Tahoma" w:cs="Tahoma"/>
                <w:b/>
                <w:color w:val="00B0F0"/>
              </w:rPr>
            </w:pPr>
            <w:r w:rsidRPr="0087436B">
              <w:rPr>
                <w:rFonts w:ascii="Tahoma" w:hAnsi="Tahoma" w:cs="Tahoma"/>
                <w:b/>
                <w:color w:val="00B0F0"/>
              </w:rPr>
              <w:t>Salary and grade:</w:t>
            </w:r>
          </w:p>
        </w:tc>
        <w:tc>
          <w:tcPr>
            <w:tcW w:w="5244" w:type="dxa"/>
          </w:tcPr>
          <w:p w14:paraId="4EEFA203" w14:textId="2CBF5ED5" w:rsidR="00A83F2B" w:rsidRPr="007C1DDB" w:rsidRDefault="00906EF9" w:rsidP="00025157">
            <w:pPr>
              <w:rPr>
                <w:rFonts w:ascii="Tahoma" w:hAnsi="Tahoma" w:cs="Tahoma"/>
                <w:bCs/>
              </w:rPr>
            </w:pPr>
            <w:r>
              <w:rPr>
                <w:rFonts w:ascii="Tahoma" w:hAnsi="Tahoma" w:cs="Tahoma"/>
                <w:bCs/>
              </w:rPr>
              <w:t>NJC36 to NJC39</w:t>
            </w:r>
          </w:p>
          <w:p w14:paraId="5A273D42" w14:textId="77777777" w:rsidR="006E62B7" w:rsidRPr="0087436B" w:rsidRDefault="006E62B7" w:rsidP="00025157">
            <w:pPr>
              <w:rPr>
                <w:rFonts w:ascii="Tahoma" w:hAnsi="Tahoma" w:cs="Tahoma"/>
                <w:bCs/>
              </w:rPr>
            </w:pPr>
          </w:p>
        </w:tc>
      </w:tr>
      <w:tr w:rsidR="008358E7" w:rsidRPr="0087436B" w14:paraId="3EFFA976" w14:textId="77777777" w:rsidTr="00025157">
        <w:tc>
          <w:tcPr>
            <w:tcW w:w="2802" w:type="dxa"/>
          </w:tcPr>
          <w:p w14:paraId="15D91729" w14:textId="77777777" w:rsidR="008358E7" w:rsidRPr="0087436B" w:rsidRDefault="008358E7" w:rsidP="00025157">
            <w:pPr>
              <w:rPr>
                <w:rFonts w:ascii="Tahoma" w:hAnsi="Tahoma" w:cs="Tahoma"/>
                <w:b/>
                <w:color w:val="00B0F0"/>
              </w:rPr>
            </w:pPr>
            <w:r>
              <w:rPr>
                <w:rFonts w:ascii="Tahoma" w:hAnsi="Tahoma" w:cs="Tahoma"/>
                <w:b/>
                <w:color w:val="00B0F0"/>
              </w:rPr>
              <w:t>FTE</w:t>
            </w:r>
          </w:p>
        </w:tc>
        <w:tc>
          <w:tcPr>
            <w:tcW w:w="5244" w:type="dxa"/>
          </w:tcPr>
          <w:p w14:paraId="445A4AAC" w14:textId="65584BCE" w:rsidR="008358E7" w:rsidRPr="00FF1F95" w:rsidRDefault="001A78BF" w:rsidP="00025157">
            <w:pPr>
              <w:rPr>
                <w:rFonts w:ascii="Tahoma" w:hAnsi="Tahoma" w:cs="Tahoma"/>
                <w:bCs/>
              </w:rPr>
            </w:pPr>
            <w:r w:rsidRPr="00FF1F95">
              <w:rPr>
                <w:rFonts w:ascii="Tahoma" w:hAnsi="Tahoma" w:cs="Tahoma"/>
                <w:bCs/>
              </w:rPr>
              <w:t>Full tim</w:t>
            </w:r>
            <w:r w:rsidR="00906EF9">
              <w:rPr>
                <w:rFonts w:ascii="Tahoma" w:hAnsi="Tahoma" w:cs="Tahoma"/>
                <w:bCs/>
              </w:rPr>
              <w:t>e</w:t>
            </w:r>
            <w:r w:rsidR="00117F99">
              <w:rPr>
                <w:rFonts w:ascii="Tahoma" w:hAnsi="Tahoma" w:cs="Tahoma"/>
                <w:bCs/>
              </w:rPr>
              <w:t xml:space="preserve"> (term time only considered)</w:t>
            </w:r>
            <w:bookmarkStart w:id="0" w:name="_GoBack"/>
            <w:bookmarkEnd w:id="0"/>
          </w:p>
          <w:p w14:paraId="56EF8CF6" w14:textId="77777777" w:rsidR="008358E7" w:rsidRDefault="008358E7" w:rsidP="00025157">
            <w:pPr>
              <w:rPr>
                <w:rFonts w:ascii="Tahoma" w:hAnsi="Tahoma" w:cs="Tahoma"/>
                <w:bCs/>
              </w:rPr>
            </w:pPr>
          </w:p>
        </w:tc>
      </w:tr>
      <w:tr w:rsidR="009C00B5" w:rsidRPr="0087436B" w14:paraId="60649001" w14:textId="77777777" w:rsidTr="00025157">
        <w:tc>
          <w:tcPr>
            <w:tcW w:w="2802" w:type="dxa"/>
          </w:tcPr>
          <w:p w14:paraId="7114E383" w14:textId="77777777" w:rsidR="009C00B5" w:rsidRPr="0087436B" w:rsidRDefault="009C00B5" w:rsidP="00025157">
            <w:pPr>
              <w:rPr>
                <w:rFonts w:ascii="Tahoma" w:hAnsi="Tahoma" w:cs="Tahoma"/>
                <w:bCs/>
                <w:color w:val="00B0F0"/>
              </w:rPr>
            </w:pPr>
            <w:r w:rsidRPr="0087436B">
              <w:rPr>
                <w:rFonts w:ascii="Tahoma" w:hAnsi="Tahoma" w:cs="Tahoma"/>
                <w:b/>
                <w:color w:val="00B0F0"/>
              </w:rPr>
              <w:t>Line manager/s:</w:t>
            </w:r>
          </w:p>
        </w:tc>
        <w:tc>
          <w:tcPr>
            <w:tcW w:w="5244" w:type="dxa"/>
          </w:tcPr>
          <w:p w14:paraId="49691C04" w14:textId="6D0414C7" w:rsidR="009C00B5" w:rsidRPr="0087436B" w:rsidRDefault="001970FA" w:rsidP="00025157">
            <w:pPr>
              <w:rPr>
                <w:rFonts w:ascii="Tahoma" w:hAnsi="Tahoma" w:cs="Tahoma"/>
                <w:bCs/>
              </w:rPr>
            </w:pPr>
            <w:r>
              <w:rPr>
                <w:rFonts w:ascii="Tahoma" w:hAnsi="Tahoma" w:cs="Tahoma"/>
                <w:bCs/>
              </w:rPr>
              <w:t>Strategic Projects and Resources Lead</w:t>
            </w:r>
          </w:p>
        </w:tc>
      </w:tr>
    </w:tbl>
    <w:p w14:paraId="0CF56C4E" w14:textId="6C50CD37" w:rsidR="009C00B5" w:rsidRPr="006061DA" w:rsidRDefault="00025157" w:rsidP="009C00B5">
      <w:pPr>
        <w:pStyle w:val="Header"/>
        <w:pBdr>
          <w:bottom w:val="single" w:sz="12" w:space="1" w:color="auto"/>
        </w:pBdr>
        <w:tabs>
          <w:tab w:val="clear" w:pos="4153"/>
          <w:tab w:val="clear" w:pos="8306"/>
        </w:tabs>
        <w:rPr>
          <w:rFonts w:ascii="Tahoma" w:hAnsi="Tahoma" w:cs="Tahoma"/>
          <w:sz w:val="22"/>
          <w:szCs w:val="22"/>
        </w:rPr>
      </w:pPr>
      <w:r w:rsidRPr="00B02C9F">
        <w:rPr>
          <w:b/>
          <w:noProof/>
        </w:rPr>
        <w:drawing>
          <wp:anchor distT="0" distB="0" distL="114300" distR="114300" simplePos="0" relativeHeight="251656192" behindDoc="1" locked="0" layoutInCell="1" allowOverlap="1" wp14:anchorId="50420558" wp14:editId="72DDA127">
            <wp:simplePos x="0" y="0"/>
            <wp:positionH relativeFrom="margin">
              <wp:align>right</wp:align>
            </wp:positionH>
            <wp:positionV relativeFrom="paragraph">
              <wp:posOffset>-100330</wp:posOffset>
            </wp:positionV>
            <wp:extent cx="1871345" cy="942975"/>
            <wp:effectExtent l="0" t="0" r="0" b="9525"/>
            <wp:wrapNone/>
            <wp:docPr id="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71345" cy="942975"/>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rPr>
        <w:br w:type="textWrapping" w:clear="all"/>
      </w:r>
    </w:p>
    <w:p w14:paraId="3E489C11" w14:textId="77777777" w:rsidR="009C00B5" w:rsidRDefault="009C00B5" w:rsidP="009C00B5">
      <w:pPr>
        <w:pStyle w:val="Heading1"/>
        <w:rPr>
          <w:rFonts w:ascii="Tahoma" w:hAnsi="Tahoma" w:cs="Tahoma"/>
          <w:color w:val="00B0F0"/>
          <w:szCs w:val="24"/>
          <w:u w:val="single"/>
        </w:rPr>
      </w:pPr>
      <w:r w:rsidRPr="009C00B5">
        <w:rPr>
          <w:rFonts w:ascii="Tahoma" w:hAnsi="Tahoma" w:cs="Tahoma"/>
          <w:color w:val="00B0F0"/>
          <w:szCs w:val="24"/>
          <w:u w:val="single"/>
        </w:rPr>
        <w:t>Main purpose of the job:</w:t>
      </w:r>
    </w:p>
    <w:p w14:paraId="029806B4" w14:textId="77777777" w:rsidR="009C00B5" w:rsidRDefault="009C00B5" w:rsidP="009C00B5">
      <w:pPr>
        <w:rPr>
          <w:lang w:eastAsia="en-US"/>
        </w:rPr>
      </w:pPr>
    </w:p>
    <w:p w14:paraId="245C8A6E" w14:textId="12E18630" w:rsidR="001D0912" w:rsidRDefault="00C4111A" w:rsidP="001D0912">
      <w:pPr>
        <w:pStyle w:val="Header"/>
        <w:pBdr>
          <w:bottom w:val="single" w:sz="12" w:space="1" w:color="auto"/>
        </w:pBdr>
        <w:rPr>
          <w:rFonts w:ascii="Tahoma" w:hAnsi="Tahoma" w:cs="Tahoma"/>
        </w:rPr>
      </w:pPr>
      <w:r>
        <w:rPr>
          <w:rFonts w:ascii="Tahoma" w:hAnsi="Tahoma" w:cs="Tahoma"/>
        </w:rPr>
        <w:t>T</w:t>
      </w:r>
      <w:r w:rsidR="007D0C8F" w:rsidRPr="007D0C8F">
        <w:rPr>
          <w:rFonts w:ascii="Tahoma" w:hAnsi="Tahoma" w:cs="Tahoma"/>
        </w:rPr>
        <w:t xml:space="preserve">he </w:t>
      </w:r>
      <w:r w:rsidR="00AD5BCC">
        <w:rPr>
          <w:rFonts w:ascii="Tahoma" w:hAnsi="Tahoma" w:cs="Tahoma"/>
        </w:rPr>
        <w:t xml:space="preserve">post holder </w:t>
      </w:r>
      <w:r w:rsidR="001D0912" w:rsidRPr="001D0912">
        <w:rPr>
          <w:rFonts w:ascii="Tahoma" w:hAnsi="Tahoma" w:cs="Tahoma"/>
        </w:rPr>
        <w:t>will provide strategic oversight, guidance and practical support across a cluster of schools to strengthen operational resilience, build capacity, and ensure consistency in business services.</w:t>
      </w:r>
      <w:r w:rsidR="000A3D43">
        <w:rPr>
          <w:rFonts w:ascii="Tahoma" w:hAnsi="Tahoma" w:cs="Tahoma"/>
        </w:rPr>
        <w:t xml:space="preserve"> </w:t>
      </w:r>
    </w:p>
    <w:p w14:paraId="6FB46126" w14:textId="77777777" w:rsidR="00BC724C" w:rsidRPr="001D0912" w:rsidRDefault="00BC724C" w:rsidP="001D0912">
      <w:pPr>
        <w:pStyle w:val="Header"/>
        <w:pBdr>
          <w:bottom w:val="single" w:sz="12" w:space="1" w:color="auto"/>
        </w:pBdr>
        <w:rPr>
          <w:rFonts w:ascii="Tahoma" w:hAnsi="Tahoma" w:cs="Tahoma"/>
        </w:rPr>
      </w:pPr>
    </w:p>
    <w:p w14:paraId="47F38CD9" w14:textId="44EB889F" w:rsidR="007D0C8F" w:rsidRPr="007D0C8F" w:rsidRDefault="001D0912" w:rsidP="001D0912">
      <w:pPr>
        <w:pStyle w:val="Header"/>
        <w:pBdr>
          <w:bottom w:val="single" w:sz="12" w:space="1" w:color="auto"/>
        </w:pBdr>
        <w:rPr>
          <w:rFonts w:ascii="Tahoma" w:hAnsi="Tahoma" w:cs="Tahoma"/>
        </w:rPr>
      </w:pPr>
      <w:r w:rsidRPr="001D0912">
        <w:rPr>
          <w:rFonts w:ascii="Tahoma" w:hAnsi="Tahoma" w:cs="Tahoma"/>
        </w:rPr>
        <w:t>This role will work collaboratively with Headteachers</w:t>
      </w:r>
      <w:r w:rsidR="00234196">
        <w:rPr>
          <w:rFonts w:ascii="Tahoma" w:hAnsi="Tahoma" w:cs="Tahoma"/>
        </w:rPr>
        <w:t xml:space="preserve">, </w:t>
      </w:r>
      <w:r w:rsidR="001970FA">
        <w:rPr>
          <w:rFonts w:ascii="Tahoma" w:hAnsi="Tahoma" w:cs="Tahoma"/>
        </w:rPr>
        <w:t xml:space="preserve">the </w:t>
      </w:r>
      <w:r w:rsidR="00234196">
        <w:rPr>
          <w:rFonts w:ascii="Tahoma" w:hAnsi="Tahoma" w:cs="Tahoma"/>
        </w:rPr>
        <w:t>Central T</w:t>
      </w:r>
      <w:r w:rsidR="001970FA">
        <w:rPr>
          <w:rFonts w:ascii="Tahoma" w:hAnsi="Tahoma" w:cs="Tahoma"/>
        </w:rPr>
        <w:t>rust t</w:t>
      </w:r>
      <w:r w:rsidR="00234196">
        <w:rPr>
          <w:rFonts w:ascii="Tahoma" w:hAnsi="Tahoma" w:cs="Tahoma"/>
        </w:rPr>
        <w:t xml:space="preserve">eam </w:t>
      </w:r>
      <w:r w:rsidR="00BC4CA5">
        <w:rPr>
          <w:rFonts w:ascii="Tahoma" w:hAnsi="Tahoma" w:cs="Tahoma"/>
        </w:rPr>
        <w:t>and School Resource Managers t</w:t>
      </w:r>
      <w:r w:rsidRPr="001D0912">
        <w:rPr>
          <w:rFonts w:ascii="Tahoma" w:hAnsi="Tahoma" w:cs="Tahoma"/>
        </w:rPr>
        <w:t>o deliver high-quality business operations in line with Trust policies and standards. The postholder will play a key role in developing staff, supporting succession planning, and embedding procedures that enable schools to focus fully on educational priorities.</w:t>
      </w:r>
    </w:p>
    <w:p w14:paraId="1DFB3087" w14:textId="77777777" w:rsidR="006E62B7" w:rsidRPr="006061DA" w:rsidRDefault="006E62B7" w:rsidP="00D92617">
      <w:pPr>
        <w:pStyle w:val="Header"/>
        <w:pBdr>
          <w:bottom w:val="single" w:sz="12" w:space="1" w:color="auto"/>
        </w:pBdr>
        <w:tabs>
          <w:tab w:val="clear" w:pos="4153"/>
          <w:tab w:val="clear" w:pos="8306"/>
        </w:tabs>
        <w:rPr>
          <w:rFonts w:ascii="Tahoma" w:hAnsi="Tahoma" w:cs="Tahoma"/>
          <w:sz w:val="22"/>
          <w:szCs w:val="22"/>
        </w:rPr>
      </w:pPr>
    </w:p>
    <w:p w14:paraId="30712BC1" w14:textId="77777777" w:rsidR="00450697" w:rsidRDefault="00450697" w:rsidP="00450697">
      <w:pPr>
        <w:pStyle w:val="Heading1"/>
        <w:rPr>
          <w:rFonts w:ascii="Tahoma" w:hAnsi="Tahoma" w:cs="Tahoma"/>
          <w:color w:val="00B0F0"/>
          <w:szCs w:val="24"/>
          <w:u w:val="single"/>
        </w:rPr>
      </w:pPr>
    </w:p>
    <w:p w14:paraId="5D7578E8" w14:textId="7EAC3B70" w:rsidR="00450697" w:rsidRDefault="00450697" w:rsidP="00450697">
      <w:pPr>
        <w:pStyle w:val="Heading1"/>
        <w:rPr>
          <w:rFonts w:ascii="Tahoma" w:hAnsi="Tahoma" w:cs="Tahoma"/>
          <w:color w:val="00B0F0"/>
          <w:szCs w:val="24"/>
          <w:u w:val="single"/>
        </w:rPr>
      </w:pPr>
      <w:r>
        <w:rPr>
          <w:rFonts w:ascii="Tahoma" w:hAnsi="Tahoma" w:cs="Tahoma"/>
          <w:color w:val="00B0F0"/>
          <w:szCs w:val="24"/>
          <w:u w:val="single"/>
        </w:rPr>
        <w:t>Key duties and responsibilities</w:t>
      </w:r>
    </w:p>
    <w:p w14:paraId="284593B9" w14:textId="4F816E2D" w:rsidR="000B1062" w:rsidRPr="00FA1310" w:rsidRDefault="00A87C7E" w:rsidP="00FA1310">
      <w:pPr>
        <w:rPr>
          <w:rFonts w:ascii="Tahoma" w:hAnsi="Tahoma" w:cs="Tahoma"/>
          <w:b/>
          <w:bCs/>
          <w:color w:val="00B0F0"/>
          <w:lang w:eastAsia="en-US"/>
        </w:rPr>
      </w:pPr>
      <w:r w:rsidRPr="00A87C7E">
        <w:rPr>
          <w:rFonts w:ascii="Tahoma" w:hAnsi="Tahoma" w:cs="Tahoma"/>
          <w:b/>
          <w:bCs/>
          <w:color w:val="00B0F0"/>
          <w:lang w:eastAsia="en-US"/>
        </w:rPr>
        <w:t>Leadership</w:t>
      </w:r>
    </w:p>
    <w:p w14:paraId="7F9F68E0" w14:textId="045AE7F3" w:rsidR="00FA1310" w:rsidRPr="00906EF9" w:rsidRDefault="00FA1310" w:rsidP="00FA1310">
      <w:pPr>
        <w:pStyle w:val="ListParagraph"/>
        <w:numPr>
          <w:ilvl w:val="0"/>
          <w:numId w:val="41"/>
        </w:numPr>
        <w:spacing w:before="100" w:beforeAutospacing="1" w:after="100" w:afterAutospacing="1"/>
        <w:rPr>
          <w:rFonts w:ascii="Tahoma" w:hAnsi="Tahoma" w:cs="Tahoma"/>
          <w:szCs w:val="24"/>
          <w:lang w:val="en-US"/>
        </w:rPr>
      </w:pPr>
      <w:r w:rsidRPr="00906EF9">
        <w:rPr>
          <w:rFonts w:ascii="Tahoma" w:hAnsi="Tahoma" w:cs="Tahoma"/>
          <w:szCs w:val="24"/>
          <w:lang w:val="en-US"/>
        </w:rPr>
        <w:t xml:space="preserve">Provide strategic oversight of business services across allocated schools, supporting consistent delivery of operations in finance, HR, estates, procurement, </w:t>
      </w:r>
      <w:r w:rsidR="00C353F7" w:rsidRPr="00906EF9">
        <w:rPr>
          <w:rFonts w:ascii="Tahoma" w:hAnsi="Tahoma" w:cs="Tahoma"/>
          <w:szCs w:val="24"/>
          <w:lang w:val="en-US"/>
        </w:rPr>
        <w:t>projects</w:t>
      </w:r>
      <w:r w:rsidR="00906EF9">
        <w:rPr>
          <w:rFonts w:ascii="Tahoma" w:hAnsi="Tahoma" w:cs="Tahoma"/>
          <w:szCs w:val="24"/>
          <w:lang w:val="en-US"/>
        </w:rPr>
        <w:t xml:space="preserve"> and</w:t>
      </w:r>
      <w:r w:rsidR="00C353F7" w:rsidRPr="00906EF9">
        <w:rPr>
          <w:rFonts w:ascii="Tahoma" w:hAnsi="Tahoma" w:cs="Tahoma"/>
          <w:szCs w:val="24"/>
          <w:lang w:val="en-US"/>
        </w:rPr>
        <w:t xml:space="preserve"> transformation </w:t>
      </w:r>
      <w:r w:rsidRPr="00906EF9">
        <w:rPr>
          <w:rFonts w:ascii="Tahoma" w:hAnsi="Tahoma" w:cs="Tahoma"/>
          <w:szCs w:val="24"/>
          <w:lang w:val="en-US"/>
        </w:rPr>
        <w:t>administration.</w:t>
      </w:r>
    </w:p>
    <w:p w14:paraId="21874859" w14:textId="77777777" w:rsidR="00FA1310" w:rsidRPr="00906EF9" w:rsidRDefault="00FA1310" w:rsidP="00FA1310">
      <w:pPr>
        <w:pStyle w:val="ListParagraph"/>
        <w:numPr>
          <w:ilvl w:val="0"/>
          <w:numId w:val="41"/>
        </w:numPr>
        <w:spacing w:before="100" w:beforeAutospacing="1" w:after="100" w:afterAutospacing="1"/>
        <w:rPr>
          <w:rFonts w:ascii="Tahoma" w:hAnsi="Tahoma" w:cs="Tahoma"/>
          <w:szCs w:val="24"/>
          <w:lang w:val="en-US"/>
        </w:rPr>
      </w:pPr>
      <w:r w:rsidRPr="00906EF9">
        <w:rPr>
          <w:rFonts w:ascii="Tahoma" w:hAnsi="Tahoma" w:cs="Tahoma"/>
          <w:szCs w:val="24"/>
          <w:lang w:val="en-US"/>
        </w:rPr>
        <w:t>Act as the first point of contact for operational advice and guidance within the cluster.</w:t>
      </w:r>
    </w:p>
    <w:p w14:paraId="5DEF3241" w14:textId="77777777" w:rsidR="00FA1310" w:rsidRPr="00906EF9" w:rsidRDefault="00FA1310" w:rsidP="00FA1310">
      <w:pPr>
        <w:pStyle w:val="ListParagraph"/>
        <w:numPr>
          <w:ilvl w:val="0"/>
          <w:numId w:val="41"/>
        </w:numPr>
        <w:spacing w:before="100" w:beforeAutospacing="1" w:after="100" w:afterAutospacing="1"/>
        <w:rPr>
          <w:rFonts w:ascii="Tahoma" w:hAnsi="Tahoma" w:cs="Tahoma"/>
          <w:szCs w:val="24"/>
          <w:lang w:val="en-US"/>
        </w:rPr>
      </w:pPr>
      <w:r w:rsidRPr="00906EF9">
        <w:rPr>
          <w:rFonts w:ascii="Tahoma" w:hAnsi="Tahoma" w:cs="Tahoma"/>
          <w:szCs w:val="24"/>
          <w:lang w:val="en-US"/>
        </w:rPr>
        <w:t>Support Headteachers and School Resource Managers to plan and deliver business functions effectively and efficiently.</w:t>
      </w:r>
    </w:p>
    <w:p w14:paraId="3C67E318" w14:textId="51FA7339" w:rsidR="00FA1310" w:rsidRPr="00906EF9" w:rsidRDefault="00FA1310" w:rsidP="00FA1310">
      <w:pPr>
        <w:pStyle w:val="ListParagraph"/>
        <w:numPr>
          <w:ilvl w:val="0"/>
          <w:numId w:val="41"/>
        </w:numPr>
        <w:spacing w:before="100" w:beforeAutospacing="1" w:after="100" w:afterAutospacing="1"/>
        <w:rPr>
          <w:rFonts w:ascii="Tahoma" w:hAnsi="Tahoma" w:cs="Tahoma"/>
          <w:szCs w:val="24"/>
          <w:lang w:val="en-US"/>
        </w:rPr>
      </w:pPr>
      <w:r w:rsidRPr="00906EF9">
        <w:rPr>
          <w:rFonts w:ascii="Tahoma" w:hAnsi="Tahoma" w:cs="Tahoma"/>
          <w:szCs w:val="24"/>
          <w:lang w:val="en-US"/>
        </w:rPr>
        <w:t>Lead the implementation of Trust-wide systems, processes and policies, adapting approaches to meet each school’s context.</w:t>
      </w:r>
    </w:p>
    <w:p w14:paraId="787FF6BE" w14:textId="2E810083" w:rsidR="00FA1310" w:rsidRPr="00906EF9" w:rsidRDefault="00FA1310" w:rsidP="00FA1310">
      <w:pPr>
        <w:pStyle w:val="ListParagraph"/>
        <w:numPr>
          <w:ilvl w:val="0"/>
          <w:numId w:val="41"/>
        </w:numPr>
        <w:spacing w:before="100" w:beforeAutospacing="1" w:after="100" w:afterAutospacing="1"/>
        <w:rPr>
          <w:rFonts w:ascii="Tahoma" w:hAnsi="Tahoma" w:cs="Tahoma"/>
          <w:szCs w:val="24"/>
          <w:lang w:val="en-US"/>
        </w:rPr>
      </w:pPr>
      <w:r w:rsidRPr="00906EF9">
        <w:rPr>
          <w:rFonts w:ascii="Tahoma" w:hAnsi="Tahoma" w:cs="Tahoma"/>
          <w:szCs w:val="24"/>
          <w:lang w:val="en-US"/>
        </w:rPr>
        <w:t>Maintain a clear understanding of operational strengths, risks and priorities within each school, providing regular updates.</w:t>
      </w:r>
    </w:p>
    <w:p w14:paraId="6029CDDC" w14:textId="77777777" w:rsidR="00FA1310" w:rsidRPr="00906EF9" w:rsidRDefault="00FA1310" w:rsidP="00FA1310">
      <w:pPr>
        <w:spacing w:before="100" w:beforeAutospacing="1" w:after="100" w:afterAutospacing="1"/>
        <w:rPr>
          <w:rFonts w:ascii="Tahoma" w:hAnsi="Tahoma" w:cs="Tahoma"/>
          <w:color w:val="00B0F0"/>
          <w:lang w:val="en-US" w:eastAsia="en-US"/>
        </w:rPr>
      </w:pPr>
      <w:r w:rsidRPr="00906EF9">
        <w:rPr>
          <w:rFonts w:ascii="Tahoma" w:hAnsi="Tahoma" w:cs="Tahoma"/>
          <w:b/>
          <w:bCs/>
          <w:color w:val="00B0F0"/>
          <w:lang w:val="en-US" w:eastAsia="en-US"/>
        </w:rPr>
        <w:t>Operational Support and Resilience</w:t>
      </w:r>
    </w:p>
    <w:p w14:paraId="3ECB4E0F" w14:textId="77777777" w:rsidR="00FA1310" w:rsidRPr="00906EF9" w:rsidRDefault="00FA1310" w:rsidP="00FA1310">
      <w:pPr>
        <w:pStyle w:val="ListParagraph"/>
        <w:numPr>
          <w:ilvl w:val="0"/>
          <w:numId w:val="42"/>
        </w:numPr>
        <w:spacing w:before="100" w:beforeAutospacing="1" w:after="100" w:afterAutospacing="1"/>
        <w:rPr>
          <w:rFonts w:ascii="Tahoma" w:hAnsi="Tahoma" w:cs="Tahoma"/>
          <w:szCs w:val="24"/>
          <w:lang w:val="en-US"/>
        </w:rPr>
      </w:pPr>
      <w:r w:rsidRPr="00906EF9">
        <w:rPr>
          <w:rFonts w:ascii="Tahoma" w:hAnsi="Tahoma" w:cs="Tahoma"/>
          <w:szCs w:val="24"/>
          <w:lang w:val="en-US"/>
        </w:rPr>
        <w:t>Provide hands-on operational support during periods of transition, vacancy, or increased demand, ensuring continuity of business services.</w:t>
      </w:r>
    </w:p>
    <w:p w14:paraId="187E66D3" w14:textId="25FD7403" w:rsidR="00FA1310" w:rsidRPr="00906EF9" w:rsidRDefault="00FA1310" w:rsidP="00FA1310">
      <w:pPr>
        <w:pStyle w:val="ListParagraph"/>
        <w:numPr>
          <w:ilvl w:val="0"/>
          <w:numId w:val="42"/>
        </w:numPr>
        <w:spacing w:before="100" w:beforeAutospacing="1" w:after="100" w:afterAutospacing="1"/>
        <w:rPr>
          <w:rFonts w:ascii="Tahoma" w:hAnsi="Tahoma" w:cs="Tahoma"/>
          <w:szCs w:val="24"/>
          <w:lang w:val="en-US"/>
        </w:rPr>
      </w:pPr>
      <w:r w:rsidRPr="00906EF9">
        <w:rPr>
          <w:rFonts w:ascii="Tahoma" w:hAnsi="Tahoma" w:cs="Tahoma"/>
          <w:szCs w:val="24"/>
          <w:lang w:val="en-US"/>
        </w:rPr>
        <w:t>Oversee and quality assure compliance with statutory and Trust requirements, including the preparation of key returns, records and reports.</w:t>
      </w:r>
    </w:p>
    <w:p w14:paraId="443B6A2B" w14:textId="07586971" w:rsidR="00FA1310" w:rsidRPr="00906EF9" w:rsidRDefault="00FA1310" w:rsidP="00FA1310">
      <w:pPr>
        <w:pStyle w:val="ListParagraph"/>
        <w:numPr>
          <w:ilvl w:val="0"/>
          <w:numId w:val="42"/>
        </w:numPr>
        <w:spacing w:before="100" w:beforeAutospacing="1" w:after="100" w:afterAutospacing="1"/>
        <w:rPr>
          <w:rFonts w:ascii="Tahoma" w:hAnsi="Tahoma" w:cs="Tahoma"/>
          <w:szCs w:val="24"/>
          <w:lang w:val="en-US"/>
        </w:rPr>
      </w:pPr>
      <w:r w:rsidRPr="00906EF9">
        <w:rPr>
          <w:rFonts w:ascii="Tahoma" w:hAnsi="Tahoma" w:cs="Tahoma"/>
          <w:szCs w:val="24"/>
          <w:lang w:val="en-US"/>
        </w:rPr>
        <w:t>Support schools to prepare for audits, inspections and compliance reviews, coordinating responses to recommendations.</w:t>
      </w:r>
    </w:p>
    <w:p w14:paraId="5D57E936" w14:textId="057C0BFA" w:rsidR="00B8411A" w:rsidRPr="00906EF9" w:rsidRDefault="00B8411A" w:rsidP="00FA1310">
      <w:pPr>
        <w:pStyle w:val="ListParagraph"/>
        <w:numPr>
          <w:ilvl w:val="0"/>
          <w:numId w:val="42"/>
        </w:numPr>
        <w:spacing w:before="100" w:beforeAutospacing="1" w:after="100" w:afterAutospacing="1"/>
        <w:rPr>
          <w:rFonts w:ascii="Tahoma" w:hAnsi="Tahoma" w:cs="Tahoma"/>
          <w:szCs w:val="24"/>
          <w:lang w:val="en-US"/>
        </w:rPr>
      </w:pPr>
      <w:r w:rsidRPr="00906EF9">
        <w:rPr>
          <w:rFonts w:ascii="Tahoma" w:hAnsi="Tahoma" w:cs="Tahoma"/>
          <w:szCs w:val="24"/>
          <w:lang w:val="en-US"/>
        </w:rPr>
        <w:t>Develop systems and process</w:t>
      </w:r>
      <w:r w:rsidR="00906EF9">
        <w:rPr>
          <w:rFonts w:ascii="Tahoma" w:hAnsi="Tahoma" w:cs="Tahoma"/>
          <w:szCs w:val="24"/>
          <w:lang w:val="en-US"/>
        </w:rPr>
        <w:t>es</w:t>
      </w:r>
      <w:r w:rsidRPr="00906EF9">
        <w:rPr>
          <w:rFonts w:ascii="Tahoma" w:hAnsi="Tahoma" w:cs="Tahoma"/>
          <w:szCs w:val="24"/>
          <w:lang w:val="en-US"/>
        </w:rPr>
        <w:t xml:space="preserve"> across all service areas to ensure operational efficiency across all schools</w:t>
      </w:r>
      <w:r w:rsidR="00906EF9">
        <w:rPr>
          <w:rFonts w:ascii="Tahoma" w:hAnsi="Tahoma" w:cs="Tahoma"/>
          <w:szCs w:val="24"/>
          <w:lang w:val="en-US"/>
        </w:rPr>
        <w:t>.</w:t>
      </w:r>
    </w:p>
    <w:p w14:paraId="088F845A" w14:textId="02E4221B" w:rsidR="00CC7F6E" w:rsidRDefault="00CC7F6E" w:rsidP="00CC7F6E">
      <w:pPr>
        <w:pStyle w:val="ListParagraph"/>
        <w:numPr>
          <w:ilvl w:val="0"/>
          <w:numId w:val="42"/>
        </w:numPr>
        <w:spacing w:before="100" w:beforeAutospacing="1" w:after="100" w:afterAutospacing="1"/>
        <w:rPr>
          <w:rFonts w:ascii="Tahoma" w:hAnsi="Tahoma" w:cs="Tahoma"/>
          <w:szCs w:val="24"/>
          <w:lang w:val="en-US"/>
        </w:rPr>
      </w:pPr>
      <w:r w:rsidRPr="00906EF9">
        <w:rPr>
          <w:rFonts w:ascii="Tahoma" w:hAnsi="Tahoma" w:cs="Tahoma"/>
          <w:szCs w:val="24"/>
          <w:lang w:val="en-US"/>
        </w:rPr>
        <w:t>Support the project team in the delivery of projects across the Trust</w:t>
      </w:r>
      <w:r w:rsidR="00906EF9">
        <w:rPr>
          <w:rFonts w:ascii="Tahoma" w:hAnsi="Tahoma" w:cs="Tahoma"/>
          <w:szCs w:val="24"/>
          <w:lang w:val="en-US"/>
        </w:rPr>
        <w:t>.</w:t>
      </w:r>
    </w:p>
    <w:p w14:paraId="30906AE0" w14:textId="25D79E99" w:rsidR="00906EF9" w:rsidRDefault="00906EF9" w:rsidP="00906EF9">
      <w:pPr>
        <w:pStyle w:val="ListParagraph"/>
        <w:spacing w:before="100" w:beforeAutospacing="1" w:after="100" w:afterAutospacing="1"/>
        <w:ind w:left="1080"/>
        <w:rPr>
          <w:rFonts w:ascii="Tahoma" w:hAnsi="Tahoma" w:cs="Tahoma"/>
          <w:szCs w:val="24"/>
          <w:lang w:val="en-US"/>
        </w:rPr>
      </w:pPr>
    </w:p>
    <w:p w14:paraId="5BEC1DD6" w14:textId="0C4174CF" w:rsidR="00906EF9" w:rsidRDefault="00906EF9" w:rsidP="00906EF9">
      <w:pPr>
        <w:pStyle w:val="ListParagraph"/>
        <w:spacing w:before="100" w:beforeAutospacing="1" w:after="100" w:afterAutospacing="1"/>
        <w:ind w:left="1080"/>
        <w:rPr>
          <w:rFonts w:ascii="Tahoma" w:hAnsi="Tahoma" w:cs="Tahoma"/>
          <w:szCs w:val="24"/>
          <w:lang w:val="en-US"/>
        </w:rPr>
      </w:pPr>
    </w:p>
    <w:p w14:paraId="39DE2527" w14:textId="77777777" w:rsidR="00906EF9" w:rsidRPr="00906EF9" w:rsidRDefault="00906EF9" w:rsidP="00906EF9">
      <w:pPr>
        <w:pStyle w:val="ListParagraph"/>
        <w:spacing w:before="100" w:beforeAutospacing="1" w:after="100" w:afterAutospacing="1"/>
        <w:ind w:left="1080"/>
        <w:rPr>
          <w:rFonts w:ascii="Tahoma" w:hAnsi="Tahoma" w:cs="Tahoma"/>
          <w:szCs w:val="24"/>
          <w:lang w:val="en-US"/>
        </w:rPr>
      </w:pPr>
    </w:p>
    <w:p w14:paraId="3664D255" w14:textId="77777777" w:rsidR="00FA1310" w:rsidRPr="00906EF9" w:rsidRDefault="00FA1310" w:rsidP="00FA1310">
      <w:pPr>
        <w:spacing w:before="100" w:beforeAutospacing="1" w:after="100" w:afterAutospacing="1"/>
        <w:rPr>
          <w:rFonts w:ascii="Tahoma" w:hAnsi="Tahoma" w:cs="Tahoma"/>
          <w:color w:val="00B0F0"/>
          <w:lang w:val="en-US" w:eastAsia="en-US"/>
        </w:rPr>
      </w:pPr>
      <w:bookmarkStart w:id="1" w:name="_Hlk203589909"/>
      <w:r w:rsidRPr="00906EF9">
        <w:rPr>
          <w:rFonts w:ascii="Tahoma" w:hAnsi="Tahoma" w:cs="Tahoma"/>
          <w:b/>
          <w:bCs/>
          <w:color w:val="00B0F0"/>
          <w:lang w:val="en-US" w:eastAsia="en-US"/>
        </w:rPr>
        <w:lastRenderedPageBreak/>
        <w:t>Financial Management</w:t>
      </w:r>
    </w:p>
    <w:p w14:paraId="54E5D122" w14:textId="262328C5" w:rsidR="00FA1310" w:rsidRPr="00906EF9" w:rsidRDefault="000C6169" w:rsidP="00FA1310">
      <w:pPr>
        <w:pStyle w:val="ListParagraph"/>
        <w:numPr>
          <w:ilvl w:val="0"/>
          <w:numId w:val="43"/>
        </w:numPr>
        <w:spacing w:before="100" w:beforeAutospacing="1" w:after="100" w:afterAutospacing="1"/>
        <w:rPr>
          <w:rFonts w:ascii="Tahoma" w:hAnsi="Tahoma" w:cs="Tahoma"/>
          <w:szCs w:val="24"/>
          <w:lang w:val="en-US"/>
        </w:rPr>
      </w:pPr>
      <w:r w:rsidRPr="00906EF9">
        <w:rPr>
          <w:rFonts w:ascii="Tahoma" w:hAnsi="Tahoma" w:cs="Tahoma"/>
          <w:szCs w:val="24"/>
          <w:lang w:val="en-US"/>
        </w:rPr>
        <w:t xml:space="preserve">Support </w:t>
      </w:r>
      <w:r w:rsidR="001970FA" w:rsidRPr="00906EF9">
        <w:rPr>
          <w:rFonts w:ascii="Tahoma" w:hAnsi="Tahoma" w:cs="Tahoma"/>
          <w:szCs w:val="24"/>
          <w:lang w:val="en-US"/>
        </w:rPr>
        <w:t xml:space="preserve">school staff to comply with the requirements of the </w:t>
      </w:r>
      <w:r w:rsidR="006264C4" w:rsidRPr="00906EF9">
        <w:rPr>
          <w:rFonts w:ascii="Tahoma" w:hAnsi="Tahoma" w:cs="Tahoma"/>
          <w:szCs w:val="24"/>
          <w:lang w:val="en-US"/>
        </w:rPr>
        <w:t>Trust finance team</w:t>
      </w:r>
      <w:r w:rsidR="001970FA" w:rsidRPr="00906EF9">
        <w:rPr>
          <w:rFonts w:ascii="Tahoma" w:hAnsi="Tahoma" w:cs="Tahoma"/>
          <w:szCs w:val="24"/>
          <w:lang w:val="en-US"/>
        </w:rPr>
        <w:t>,</w:t>
      </w:r>
      <w:r w:rsidR="006264C4" w:rsidRPr="00906EF9">
        <w:rPr>
          <w:rFonts w:ascii="Tahoma" w:hAnsi="Tahoma" w:cs="Tahoma"/>
          <w:szCs w:val="24"/>
          <w:lang w:val="en-US"/>
        </w:rPr>
        <w:t xml:space="preserve"> </w:t>
      </w:r>
      <w:r w:rsidRPr="00906EF9">
        <w:rPr>
          <w:rFonts w:ascii="Tahoma" w:hAnsi="Tahoma" w:cs="Tahoma"/>
          <w:szCs w:val="24"/>
          <w:lang w:val="en-US"/>
        </w:rPr>
        <w:t>ensuring</w:t>
      </w:r>
      <w:r w:rsidR="00FA1310" w:rsidRPr="00906EF9">
        <w:rPr>
          <w:rFonts w:ascii="Tahoma" w:hAnsi="Tahoma" w:cs="Tahoma"/>
          <w:szCs w:val="24"/>
          <w:lang w:val="en-US"/>
        </w:rPr>
        <w:t xml:space="preserve"> robust financial stewardship</w:t>
      </w:r>
      <w:r w:rsidR="006264C4" w:rsidRPr="00906EF9">
        <w:rPr>
          <w:rFonts w:ascii="Tahoma" w:hAnsi="Tahoma" w:cs="Tahoma"/>
          <w:szCs w:val="24"/>
          <w:lang w:val="en-US"/>
        </w:rPr>
        <w:t xml:space="preserve"> within schools</w:t>
      </w:r>
      <w:r w:rsidR="00FA1310" w:rsidRPr="00906EF9">
        <w:rPr>
          <w:rFonts w:ascii="Tahoma" w:hAnsi="Tahoma" w:cs="Tahoma"/>
          <w:szCs w:val="24"/>
          <w:lang w:val="en-US"/>
        </w:rPr>
        <w:t>.</w:t>
      </w:r>
    </w:p>
    <w:p w14:paraId="0F94DF6B" w14:textId="77777777" w:rsidR="00FA1310" w:rsidRPr="00906EF9" w:rsidRDefault="00FA1310" w:rsidP="00FA1310">
      <w:pPr>
        <w:pStyle w:val="ListParagraph"/>
        <w:numPr>
          <w:ilvl w:val="0"/>
          <w:numId w:val="43"/>
        </w:numPr>
        <w:spacing w:before="100" w:beforeAutospacing="1" w:after="100" w:afterAutospacing="1"/>
        <w:rPr>
          <w:rFonts w:ascii="Tahoma" w:hAnsi="Tahoma" w:cs="Tahoma"/>
          <w:szCs w:val="24"/>
          <w:lang w:val="en-US"/>
        </w:rPr>
      </w:pPr>
      <w:r w:rsidRPr="00906EF9">
        <w:rPr>
          <w:rFonts w:ascii="Tahoma" w:hAnsi="Tahoma" w:cs="Tahoma"/>
          <w:szCs w:val="24"/>
          <w:lang w:val="en-US"/>
        </w:rPr>
        <w:t>Promote effective financial controls and compliance with Trust policies and public sector regulations.</w:t>
      </w:r>
    </w:p>
    <w:bookmarkEnd w:id="1"/>
    <w:p w14:paraId="3FE13505" w14:textId="77777777" w:rsidR="00FA1310" w:rsidRPr="00906EF9" w:rsidRDefault="00FA1310" w:rsidP="00FA1310">
      <w:pPr>
        <w:spacing w:before="100" w:beforeAutospacing="1" w:after="100" w:afterAutospacing="1"/>
        <w:rPr>
          <w:rFonts w:ascii="Tahoma" w:hAnsi="Tahoma" w:cs="Tahoma"/>
          <w:color w:val="00B0F0"/>
          <w:lang w:val="en-US" w:eastAsia="en-US"/>
        </w:rPr>
      </w:pPr>
      <w:r w:rsidRPr="00906EF9">
        <w:rPr>
          <w:rFonts w:ascii="Tahoma" w:hAnsi="Tahoma" w:cs="Tahoma"/>
          <w:b/>
          <w:bCs/>
          <w:color w:val="00B0F0"/>
          <w:lang w:val="en-US" w:eastAsia="en-US"/>
        </w:rPr>
        <w:t>Procurement and Contract Management</w:t>
      </w:r>
    </w:p>
    <w:p w14:paraId="3DBBD02A" w14:textId="77777777" w:rsidR="00FA1310" w:rsidRPr="00906EF9" w:rsidRDefault="00FA1310" w:rsidP="00FA1310">
      <w:pPr>
        <w:pStyle w:val="ListParagraph"/>
        <w:numPr>
          <w:ilvl w:val="0"/>
          <w:numId w:val="44"/>
        </w:numPr>
        <w:spacing w:before="100" w:beforeAutospacing="1" w:after="100" w:afterAutospacing="1"/>
        <w:rPr>
          <w:rFonts w:ascii="Tahoma" w:hAnsi="Tahoma" w:cs="Tahoma"/>
          <w:szCs w:val="24"/>
          <w:lang w:val="en-US"/>
        </w:rPr>
      </w:pPr>
      <w:r w:rsidRPr="00906EF9">
        <w:rPr>
          <w:rFonts w:ascii="Tahoma" w:hAnsi="Tahoma" w:cs="Tahoma"/>
          <w:szCs w:val="24"/>
          <w:lang w:val="en-US"/>
        </w:rPr>
        <w:t>Support schools to deliver procurement activities that achieve best value and comply with regulations.</w:t>
      </w:r>
    </w:p>
    <w:p w14:paraId="692DC2CE" w14:textId="77777777" w:rsidR="00FA1310" w:rsidRPr="00906EF9" w:rsidRDefault="00FA1310" w:rsidP="00FA1310">
      <w:pPr>
        <w:pStyle w:val="ListParagraph"/>
        <w:numPr>
          <w:ilvl w:val="0"/>
          <w:numId w:val="44"/>
        </w:numPr>
        <w:spacing w:before="100" w:beforeAutospacing="1" w:after="100" w:afterAutospacing="1"/>
        <w:rPr>
          <w:rFonts w:ascii="Tahoma" w:hAnsi="Tahoma" w:cs="Tahoma"/>
          <w:szCs w:val="24"/>
          <w:lang w:val="en-US"/>
        </w:rPr>
      </w:pPr>
      <w:r w:rsidRPr="00906EF9">
        <w:rPr>
          <w:rFonts w:ascii="Tahoma" w:hAnsi="Tahoma" w:cs="Tahoma"/>
          <w:szCs w:val="24"/>
          <w:lang w:val="en-US"/>
        </w:rPr>
        <w:t>Oversee contract management processes, including monitoring supplier performance and supporting tender processes where needed.</w:t>
      </w:r>
    </w:p>
    <w:p w14:paraId="1B975A17" w14:textId="77777777" w:rsidR="00FA1310" w:rsidRPr="00906EF9" w:rsidRDefault="00FA1310" w:rsidP="00FA1310">
      <w:pPr>
        <w:pStyle w:val="ListParagraph"/>
        <w:numPr>
          <w:ilvl w:val="0"/>
          <w:numId w:val="44"/>
        </w:numPr>
        <w:spacing w:before="100" w:beforeAutospacing="1" w:after="100" w:afterAutospacing="1"/>
        <w:rPr>
          <w:rFonts w:ascii="Tahoma" w:hAnsi="Tahoma" w:cs="Tahoma"/>
          <w:szCs w:val="24"/>
          <w:lang w:val="en-US"/>
        </w:rPr>
      </w:pPr>
      <w:r w:rsidRPr="00906EF9">
        <w:rPr>
          <w:rFonts w:ascii="Tahoma" w:hAnsi="Tahoma" w:cs="Tahoma"/>
          <w:szCs w:val="24"/>
          <w:lang w:val="en-US"/>
        </w:rPr>
        <w:t>Promote the use of Trust-wide procurement solutions and approved frameworks.</w:t>
      </w:r>
    </w:p>
    <w:p w14:paraId="1867E47F" w14:textId="77777777" w:rsidR="00FA1310" w:rsidRPr="00906EF9" w:rsidRDefault="00FA1310" w:rsidP="00FA1310">
      <w:pPr>
        <w:spacing w:before="100" w:beforeAutospacing="1" w:after="100" w:afterAutospacing="1"/>
        <w:rPr>
          <w:rFonts w:ascii="Tahoma" w:hAnsi="Tahoma" w:cs="Tahoma"/>
          <w:color w:val="00B0F0"/>
          <w:lang w:val="en-US" w:eastAsia="en-US"/>
        </w:rPr>
      </w:pPr>
      <w:r w:rsidRPr="00906EF9">
        <w:rPr>
          <w:rFonts w:ascii="Tahoma" w:hAnsi="Tahoma" w:cs="Tahoma"/>
          <w:b/>
          <w:bCs/>
          <w:color w:val="00B0F0"/>
          <w:lang w:val="en-US" w:eastAsia="en-US"/>
        </w:rPr>
        <w:t>Human Resources</w:t>
      </w:r>
    </w:p>
    <w:p w14:paraId="271C2BA3" w14:textId="77777777" w:rsidR="00FA1310" w:rsidRPr="00906EF9" w:rsidRDefault="00FA1310" w:rsidP="00FA1310">
      <w:pPr>
        <w:pStyle w:val="ListParagraph"/>
        <w:numPr>
          <w:ilvl w:val="0"/>
          <w:numId w:val="45"/>
        </w:numPr>
        <w:spacing w:before="100" w:beforeAutospacing="1" w:after="100" w:afterAutospacing="1"/>
        <w:rPr>
          <w:rFonts w:ascii="Tahoma" w:hAnsi="Tahoma" w:cs="Tahoma"/>
          <w:szCs w:val="24"/>
          <w:lang w:val="en-US"/>
        </w:rPr>
      </w:pPr>
      <w:r w:rsidRPr="00906EF9">
        <w:rPr>
          <w:rFonts w:ascii="Tahoma" w:hAnsi="Tahoma" w:cs="Tahoma"/>
          <w:szCs w:val="24"/>
          <w:lang w:val="en-US"/>
        </w:rPr>
        <w:t>Support schools to maintain accurate HR records and meet statutory requirements.</w:t>
      </w:r>
    </w:p>
    <w:p w14:paraId="7EC2CD06" w14:textId="77777777" w:rsidR="00FA1310" w:rsidRPr="00906EF9" w:rsidRDefault="00FA1310" w:rsidP="00FA1310">
      <w:pPr>
        <w:pStyle w:val="ListParagraph"/>
        <w:numPr>
          <w:ilvl w:val="0"/>
          <w:numId w:val="45"/>
        </w:numPr>
        <w:spacing w:before="100" w:beforeAutospacing="1" w:after="100" w:afterAutospacing="1"/>
        <w:rPr>
          <w:rFonts w:ascii="Tahoma" w:hAnsi="Tahoma" w:cs="Tahoma"/>
          <w:szCs w:val="24"/>
          <w:lang w:val="en-US"/>
        </w:rPr>
      </w:pPr>
      <w:r w:rsidRPr="00906EF9">
        <w:rPr>
          <w:rFonts w:ascii="Tahoma" w:hAnsi="Tahoma" w:cs="Tahoma"/>
          <w:szCs w:val="24"/>
          <w:lang w:val="en-US"/>
        </w:rPr>
        <w:t>Contribute to workforce planning and professional development of business support staff.</w:t>
      </w:r>
    </w:p>
    <w:p w14:paraId="124063F5" w14:textId="77777777" w:rsidR="00FA1310" w:rsidRPr="00906EF9" w:rsidRDefault="00FA1310" w:rsidP="00FA1310">
      <w:pPr>
        <w:spacing w:before="100" w:beforeAutospacing="1" w:after="100" w:afterAutospacing="1"/>
        <w:rPr>
          <w:rFonts w:ascii="Tahoma" w:hAnsi="Tahoma" w:cs="Tahoma"/>
          <w:color w:val="00B0F0"/>
          <w:lang w:val="en-US" w:eastAsia="en-US"/>
        </w:rPr>
      </w:pPr>
      <w:r w:rsidRPr="00906EF9">
        <w:rPr>
          <w:rFonts w:ascii="Tahoma" w:hAnsi="Tahoma" w:cs="Tahoma"/>
          <w:b/>
          <w:bCs/>
          <w:color w:val="00B0F0"/>
          <w:lang w:val="en-US" w:eastAsia="en-US"/>
        </w:rPr>
        <w:t>Infrastructure and Estates</w:t>
      </w:r>
    </w:p>
    <w:p w14:paraId="0BB00627" w14:textId="04FD26B3" w:rsidR="00FA1310" w:rsidRPr="00906EF9" w:rsidRDefault="00FA1310" w:rsidP="00FA1310">
      <w:pPr>
        <w:pStyle w:val="ListParagraph"/>
        <w:numPr>
          <w:ilvl w:val="0"/>
          <w:numId w:val="46"/>
        </w:numPr>
        <w:spacing w:before="100" w:beforeAutospacing="1" w:after="100" w:afterAutospacing="1"/>
        <w:rPr>
          <w:rFonts w:ascii="Tahoma" w:hAnsi="Tahoma" w:cs="Tahoma"/>
          <w:szCs w:val="24"/>
          <w:lang w:val="en-US"/>
        </w:rPr>
      </w:pPr>
      <w:r w:rsidRPr="00906EF9">
        <w:rPr>
          <w:rFonts w:ascii="Tahoma" w:hAnsi="Tahoma" w:cs="Tahoma"/>
          <w:szCs w:val="24"/>
          <w:lang w:val="en-US"/>
        </w:rPr>
        <w:t xml:space="preserve">Support monitoring </w:t>
      </w:r>
      <w:r w:rsidR="00017DFB" w:rsidRPr="00906EF9">
        <w:rPr>
          <w:rFonts w:ascii="Tahoma" w:hAnsi="Tahoma" w:cs="Tahoma"/>
          <w:szCs w:val="24"/>
          <w:lang w:val="en-US"/>
        </w:rPr>
        <w:t xml:space="preserve">and delivery </w:t>
      </w:r>
      <w:r w:rsidRPr="00906EF9">
        <w:rPr>
          <w:rFonts w:ascii="Tahoma" w:hAnsi="Tahoma" w:cs="Tahoma"/>
          <w:szCs w:val="24"/>
          <w:lang w:val="en-US"/>
        </w:rPr>
        <w:t>of asset management plans, risk assessments and business continuity arrangements.</w:t>
      </w:r>
    </w:p>
    <w:p w14:paraId="7AE8C4E1" w14:textId="77777777" w:rsidR="00FA1310" w:rsidRPr="00906EF9" w:rsidRDefault="00FA1310" w:rsidP="00FA1310">
      <w:pPr>
        <w:pStyle w:val="ListParagraph"/>
        <w:numPr>
          <w:ilvl w:val="0"/>
          <w:numId w:val="46"/>
        </w:numPr>
        <w:spacing w:before="100" w:beforeAutospacing="1" w:after="100" w:afterAutospacing="1"/>
        <w:rPr>
          <w:rFonts w:ascii="Tahoma" w:hAnsi="Tahoma" w:cs="Tahoma"/>
          <w:szCs w:val="24"/>
          <w:lang w:val="en-US"/>
        </w:rPr>
      </w:pPr>
      <w:r w:rsidRPr="00906EF9">
        <w:rPr>
          <w:rFonts w:ascii="Tahoma" w:hAnsi="Tahoma" w:cs="Tahoma"/>
          <w:szCs w:val="24"/>
          <w:lang w:val="en-US"/>
        </w:rPr>
        <w:t>Escalate any areas of concern to the appropriate leaders.</w:t>
      </w:r>
    </w:p>
    <w:p w14:paraId="77840797" w14:textId="7EC2600A" w:rsidR="00017DFB" w:rsidRPr="00906EF9" w:rsidRDefault="008E1EFF" w:rsidP="00CC7F6E">
      <w:pPr>
        <w:pStyle w:val="ListParagraph"/>
        <w:numPr>
          <w:ilvl w:val="0"/>
          <w:numId w:val="46"/>
        </w:numPr>
        <w:spacing w:before="100" w:beforeAutospacing="1" w:after="100" w:afterAutospacing="1"/>
        <w:rPr>
          <w:rFonts w:ascii="Tahoma" w:hAnsi="Tahoma" w:cs="Tahoma"/>
          <w:szCs w:val="24"/>
          <w:lang w:val="en-US"/>
        </w:rPr>
      </w:pPr>
      <w:r w:rsidRPr="00906EF9">
        <w:rPr>
          <w:rFonts w:ascii="Tahoma" w:hAnsi="Tahoma" w:cs="Tahoma"/>
          <w:szCs w:val="24"/>
          <w:lang w:val="en-US"/>
        </w:rPr>
        <w:t xml:space="preserve">Embed best practice, procedures and policies </w:t>
      </w:r>
      <w:r w:rsidR="00EC5309" w:rsidRPr="00906EF9">
        <w:rPr>
          <w:rFonts w:ascii="Tahoma" w:hAnsi="Tahoma" w:cs="Tahoma"/>
          <w:szCs w:val="24"/>
          <w:lang w:val="en-US"/>
        </w:rPr>
        <w:t>across the Trust</w:t>
      </w:r>
      <w:r w:rsidR="00906EF9">
        <w:rPr>
          <w:rFonts w:ascii="Tahoma" w:hAnsi="Tahoma" w:cs="Tahoma"/>
          <w:szCs w:val="24"/>
          <w:lang w:val="en-US"/>
        </w:rPr>
        <w:t>.</w:t>
      </w:r>
    </w:p>
    <w:p w14:paraId="4ED5ED37" w14:textId="77777777" w:rsidR="00FA1310" w:rsidRPr="00906EF9" w:rsidRDefault="00FA1310" w:rsidP="00FA1310">
      <w:pPr>
        <w:spacing w:before="100" w:beforeAutospacing="1" w:after="100" w:afterAutospacing="1"/>
        <w:rPr>
          <w:rFonts w:ascii="Tahoma" w:hAnsi="Tahoma" w:cs="Tahoma"/>
          <w:color w:val="00B0F0"/>
          <w:lang w:val="en-US" w:eastAsia="en-US"/>
        </w:rPr>
      </w:pPr>
      <w:r w:rsidRPr="00906EF9">
        <w:rPr>
          <w:rFonts w:ascii="Tahoma" w:hAnsi="Tahoma" w:cs="Tahoma"/>
          <w:b/>
          <w:bCs/>
          <w:color w:val="00B0F0"/>
          <w:lang w:val="en-US" w:eastAsia="en-US"/>
        </w:rPr>
        <w:t>Communications and Engagement</w:t>
      </w:r>
    </w:p>
    <w:p w14:paraId="7FFA2C05" w14:textId="00E2E478" w:rsidR="00FA1310" w:rsidRPr="00906EF9" w:rsidRDefault="00FA1310" w:rsidP="00FA1310">
      <w:pPr>
        <w:pStyle w:val="ListParagraph"/>
        <w:numPr>
          <w:ilvl w:val="0"/>
          <w:numId w:val="47"/>
        </w:numPr>
        <w:spacing w:before="100" w:beforeAutospacing="1" w:after="100" w:afterAutospacing="1"/>
        <w:rPr>
          <w:rFonts w:ascii="Tahoma" w:hAnsi="Tahoma" w:cs="Tahoma"/>
          <w:szCs w:val="24"/>
          <w:lang w:val="en-US"/>
        </w:rPr>
      </w:pPr>
      <w:r w:rsidRPr="00906EF9">
        <w:rPr>
          <w:rFonts w:ascii="Tahoma" w:hAnsi="Tahoma" w:cs="Tahoma"/>
          <w:szCs w:val="24"/>
          <w:lang w:val="en-US"/>
        </w:rPr>
        <w:t xml:space="preserve">Support schools in developing effective communication with parents, </w:t>
      </w:r>
      <w:proofErr w:type="spellStart"/>
      <w:r w:rsidRPr="00906EF9">
        <w:rPr>
          <w:rFonts w:ascii="Tahoma" w:hAnsi="Tahoma" w:cs="Tahoma"/>
          <w:szCs w:val="24"/>
          <w:lang w:val="en-US"/>
        </w:rPr>
        <w:t>carers</w:t>
      </w:r>
      <w:proofErr w:type="spellEnd"/>
      <w:r w:rsidR="00906EF9">
        <w:rPr>
          <w:rFonts w:ascii="Tahoma" w:hAnsi="Tahoma" w:cs="Tahoma"/>
          <w:szCs w:val="24"/>
          <w:lang w:val="en-US"/>
        </w:rPr>
        <w:t xml:space="preserve"> </w:t>
      </w:r>
      <w:r w:rsidRPr="00906EF9">
        <w:rPr>
          <w:rFonts w:ascii="Tahoma" w:hAnsi="Tahoma" w:cs="Tahoma"/>
          <w:szCs w:val="24"/>
          <w:lang w:val="en-US"/>
        </w:rPr>
        <w:t>and the wider community.</w:t>
      </w:r>
    </w:p>
    <w:p w14:paraId="3B77C23D" w14:textId="77777777" w:rsidR="00FA1310" w:rsidRPr="00906EF9" w:rsidRDefault="00FA1310" w:rsidP="00FA1310">
      <w:pPr>
        <w:pStyle w:val="ListParagraph"/>
        <w:numPr>
          <w:ilvl w:val="0"/>
          <w:numId w:val="47"/>
        </w:numPr>
        <w:spacing w:before="100" w:beforeAutospacing="1" w:after="100" w:afterAutospacing="1"/>
        <w:rPr>
          <w:rFonts w:ascii="Tahoma" w:hAnsi="Tahoma" w:cs="Tahoma"/>
          <w:szCs w:val="24"/>
          <w:lang w:val="en-US"/>
        </w:rPr>
      </w:pPr>
      <w:r w:rsidRPr="00906EF9">
        <w:rPr>
          <w:rFonts w:ascii="Tahoma" w:hAnsi="Tahoma" w:cs="Tahoma"/>
          <w:szCs w:val="24"/>
          <w:lang w:val="en-US"/>
        </w:rPr>
        <w:t>Ensure business services contribute positively to the school’s reputation and stakeholder relationships.</w:t>
      </w:r>
    </w:p>
    <w:p w14:paraId="7C6372E7" w14:textId="77777777" w:rsidR="00FA1310" w:rsidRPr="00906EF9" w:rsidRDefault="00FA1310" w:rsidP="00FA1310">
      <w:pPr>
        <w:spacing w:before="100" w:beforeAutospacing="1" w:after="100" w:afterAutospacing="1"/>
        <w:rPr>
          <w:rFonts w:ascii="Tahoma" w:hAnsi="Tahoma" w:cs="Tahoma"/>
          <w:color w:val="00B0F0"/>
          <w:lang w:val="en-US" w:eastAsia="en-US"/>
        </w:rPr>
      </w:pPr>
      <w:r w:rsidRPr="00906EF9">
        <w:rPr>
          <w:rFonts w:ascii="Tahoma" w:hAnsi="Tahoma" w:cs="Tahoma"/>
          <w:b/>
          <w:bCs/>
          <w:color w:val="00B0F0"/>
          <w:lang w:val="en-US" w:eastAsia="en-US"/>
        </w:rPr>
        <w:t>Staff Development and Professional Support</w:t>
      </w:r>
    </w:p>
    <w:p w14:paraId="0E3BF278" w14:textId="77777777" w:rsidR="00FA1310" w:rsidRPr="00906EF9" w:rsidRDefault="00FA1310" w:rsidP="00FA1310">
      <w:pPr>
        <w:pStyle w:val="ListParagraph"/>
        <w:numPr>
          <w:ilvl w:val="0"/>
          <w:numId w:val="48"/>
        </w:numPr>
        <w:spacing w:before="100" w:beforeAutospacing="1" w:after="100" w:afterAutospacing="1"/>
        <w:rPr>
          <w:rFonts w:ascii="Tahoma" w:hAnsi="Tahoma" w:cs="Tahoma"/>
          <w:szCs w:val="24"/>
          <w:lang w:val="en-US"/>
        </w:rPr>
      </w:pPr>
      <w:r w:rsidRPr="00906EF9">
        <w:rPr>
          <w:rFonts w:ascii="Tahoma" w:hAnsi="Tahoma" w:cs="Tahoma"/>
          <w:szCs w:val="24"/>
          <w:lang w:val="en-US"/>
        </w:rPr>
        <w:t>Coach, mentor, and support School Resource Managers and administrative staff to build skills and confidence.</w:t>
      </w:r>
    </w:p>
    <w:p w14:paraId="2CD1A476" w14:textId="518F5C2E" w:rsidR="00FA1310" w:rsidRPr="00906EF9" w:rsidRDefault="00FA1310" w:rsidP="00FA1310">
      <w:pPr>
        <w:pStyle w:val="ListParagraph"/>
        <w:numPr>
          <w:ilvl w:val="0"/>
          <w:numId w:val="48"/>
        </w:numPr>
        <w:spacing w:before="100" w:beforeAutospacing="1" w:after="100" w:afterAutospacing="1"/>
        <w:rPr>
          <w:rFonts w:ascii="Tahoma" w:hAnsi="Tahoma" w:cs="Tahoma"/>
          <w:szCs w:val="24"/>
          <w:lang w:val="en-US"/>
        </w:rPr>
      </w:pPr>
      <w:r w:rsidRPr="00906EF9">
        <w:rPr>
          <w:rFonts w:ascii="Tahoma" w:hAnsi="Tahoma" w:cs="Tahoma"/>
          <w:szCs w:val="24"/>
          <w:lang w:val="en-US"/>
        </w:rPr>
        <w:t xml:space="preserve">Identify training needs and </w:t>
      </w:r>
      <w:r w:rsidR="00130884" w:rsidRPr="00906EF9">
        <w:rPr>
          <w:rFonts w:ascii="Tahoma" w:hAnsi="Tahoma" w:cs="Tahoma"/>
          <w:szCs w:val="24"/>
          <w:lang w:val="en-US"/>
        </w:rPr>
        <w:t>create, contribute</w:t>
      </w:r>
      <w:r w:rsidRPr="00906EF9">
        <w:rPr>
          <w:rFonts w:ascii="Tahoma" w:hAnsi="Tahoma" w:cs="Tahoma"/>
          <w:szCs w:val="24"/>
          <w:lang w:val="en-US"/>
        </w:rPr>
        <w:t xml:space="preserve"> to the professional development of business services teams.</w:t>
      </w:r>
    </w:p>
    <w:p w14:paraId="4F65C3AA" w14:textId="2DDFC577" w:rsidR="006264C4" w:rsidRPr="00906EF9" w:rsidRDefault="006264C4" w:rsidP="00FA1310">
      <w:pPr>
        <w:pStyle w:val="ListParagraph"/>
        <w:numPr>
          <w:ilvl w:val="0"/>
          <w:numId w:val="48"/>
        </w:numPr>
        <w:spacing w:before="100" w:beforeAutospacing="1" w:after="100" w:afterAutospacing="1"/>
        <w:rPr>
          <w:rFonts w:ascii="Tahoma" w:hAnsi="Tahoma" w:cs="Tahoma"/>
          <w:szCs w:val="24"/>
          <w:lang w:val="en-US"/>
        </w:rPr>
      </w:pPr>
      <w:r w:rsidRPr="00906EF9">
        <w:rPr>
          <w:rFonts w:ascii="Tahoma" w:hAnsi="Tahoma" w:cs="Tahoma"/>
          <w:szCs w:val="24"/>
          <w:lang w:val="en-US"/>
        </w:rPr>
        <w:t xml:space="preserve">Support </w:t>
      </w:r>
      <w:r w:rsidR="001970FA" w:rsidRPr="00906EF9">
        <w:rPr>
          <w:rFonts w:ascii="Tahoma" w:hAnsi="Tahoma" w:cs="Tahoma"/>
          <w:szCs w:val="24"/>
          <w:lang w:val="en-US"/>
        </w:rPr>
        <w:t xml:space="preserve">effective </w:t>
      </w:r>
      <w:r w:rsidRPr="00906EF9">
        <w:rPr>
          <w:rFonts w:ascii="Tahoma" w:hAnsi="Tahoma" w:cs="Tahoma"/>
          <w:szCs w:val="24"/>
          <w:lang w:val="en-US"/>
        </w:rPr>
        <w:t>succession planning, career development &amp; pathways for business services across the Trust</w:t>
      </w:r>
    </w:p>
    <w:p w14:paraId="6D00E7C5" w14:textId="41E5C206" w:rsidR="00FA1310" w:rsidRPr="00906EF9" w:rsidRDefault="00FA1310" w:rsidP="00FA1310">
      <w:pPr>
        <w:pStyle w:val="ListParagraph"/>
        <w:numPr>
          <w:ilvl w:val="0"/>
          <w:numId w:val="48"/>
        </w:numPr>
        <w:spacing w:before="100" w:beforeAutospacing="1" w:after="100" w:afterAutospacing="1"/>
        <w:rPr>
          <w:rFonts w:ascii="Tahoma" w:hAnsi="Tahoma" w:cs="Tahoma"/>
          <w:szCs w:val="24"/>
          <w:lang w:val="en-US"/>
        </w:rPr>
      </w:pPr>
      <w:r w:rsidRPr="00906EF9">
        <w:rPr>
          <w:rFonts w:ascii="Tahoma" w:hAnsi="Tahoma" w:cs="Tahoma"/>
          <w:szCs w:val="24"/>
          <w:lang w:val="en-US"/>
        </w:rPr>
        <w:t>Support recruitment, induction, and onboarding of business support colleagues as required.</w:t>
      </w:r>
    </w:p>
    <w:p w14:paraId="5FB3BD4A" w14:textId="14D5D7F5" w:rsidR="00FA1310" w:rsidRPr="00906EF9" w:rsidRDefault="00FA1310" w:rsidP="00FA1310">
      <w:pPr>
        <w:spacing w:before="100" w:beforeAutospacing="1" w:after="100" w:afterAutospacing="1"/>
        <w:rPr>
          <w:rFonts w:ascii="Tahoma" w:hAnsi="Tahoma" w:cs="Tahoma"/>
          <w:b/>
          <w:bCs/>
          <w:color w:val="00B0F0"/>
          <w:lang w:val="en-US"/>
        </w:rPr>
      </w:pPr>
      <w:r w:rsidRPr="00906EF9">
        <w:rPr>
          <w:rFonts w:ascii="Tahoma" w:hAnsi="Tahoma" w:cs="Tahoma"/>
          <w:b/>
          <w:bCs/>
          <w:color w:val="00B0F0"/>
          <w:lang w:val="en-US"/>
        </w:rPr>
        <w:lastRenderedPageBreak/>
        <w:t>General</w:t>
      </w:r>
    </w:p>
    <w:p w14:paraId="56C86FF2" w14:textId="77777777" w:rsidR="00FA1310" w:rsidRPr="00906EF9" w:rsidRDefault="00FA1310" w:rsidP="00FA1310">
      <w:pPr>
        <w:pStyle w:val="ListParagraph"/>
        <w:numPr>
          <w:ilvl w:val="0"/>
          <w:numId w:val="49"/>
        </w:numPr>
        <w:spacing w:before="100" w:beforeAutospacing="1" w:after="100" w:afterAutospacing="1"/>
        <w:rPr>
          <w:rFonts w:ascii="Tahoma" w:hAnsi="Tahoma" w:cs="Tahoma"/>
          <w:szCs w:val="24"/>
          <w:lang w:val="en-US"/>
        </w:rPr>
      </w:pPr>
      <w:r w:rsidRPr="00906EF9">
        <w:rPr>
          <w:rFonts w:ascii="Tahoma" w:hAnsi="Tahoma" w:cs="Tahoma"/>
          <w:szCs w:val="24"/>
          <w:lang w:val="en-US"/>
        </w:rPr>
        <w:t>Act as an ambassador for the Trust’s business services, modelling professionalism, integrity, and high standards.</w:t>
      </w:r>
    </w:p>
    <w:p w14:paraId="627B68A9" w14:textId="77777777" w:rsidR="00FA1310" w:rsidRPr="00906EF9" w:rsidRDefault="00FA1310" w:rsidP="00FA1310">
      <w:pPr>
        <w:pStyle w:val="ListParagraph"/>
        <w:numPr>
          <w:ilvl w:val="0"/>
          <w:numId w:val="49"/>
        </w:numPr>
        <w:spacing w:before="100" w:beforeAutospacing="1" w:after="100" w:afterAutospacing="1"/>
        <w:rPr>
          <w:rFonts w:ascii="Tahoma" w:hAnsi="Tahoma" w:cs="Tahoma"/>
          <w:szCs w:val="24"/>
          <w:lang w:val="en-US"/>
        </w:rPr>
      </w:pPr>
      <w:r w:rsidRPr="00906EF9">
        <w:rPr>
          <w:rFonts w:ascii="Tahoma" w:hAnsi="Tahoma" w:cs="Tahoma"/>
          <w:szCs w:val="24"/>
          <w:lang w:val="en-US"/>
        </w:rPr>
        <w:t>Maintain confidentiality and the highest standards of conduct at all times.</w:t>
      </w:r>
    </w:p>
    <w:p w14:paraId="1E9A4D2D" w14:textId="0F808EFF" w:rsidR="00FA1310" w:rsidRPr="00906EF9" w:rsidRDefault="00FA1310" w:rsidP="00FA1310">
      <w:pPr>
        <w:pStyle w:val="ListParagraph"/>
        <w:numPr>
          <w:ilvl w:val="0"/>
          <w:numId w:val="49"/>
        </w:numPr>
        <w:spacing w:before="100" w:beforeAutospacing="1" w:after="100" w:afterAutospacing="1"/>
        <w:rPr>
          <w:rFonts w:ascii="Tahoma" w:hAnsi="Tahoma" w:cs="Tahoma"/>
          <w:szCs w:val="24"/>
          <w:lang w:val="en-US"/>
        </w:rPr>
      </w:pPr>
      <w:r w:rsidRPr="00906EF9">
        <w:rPr>
          <w:rFonts w:ascii="Tahoma" w:hAnsi="Tahoma" w:cs="Tahoma"/>
          <w:szCs w:val="24"/>
          <w:lang w:val="en-US"/>
        </w:rPr>
        <w:t xml:space="preserve">Undertake any other duties commensurate with the role and grade, as required by  </w:t>
      </w:r>
      <w:r w:rsidR="001970FA" w:rsidRPr="00906EF9">
        <w:rPr>
          <w:rFonts w:ascii="Tahoma" w:hAnsi="Tahoma" w:cs="Tahoma"/>
          <w:szCs w:val="24"/>
          <w:lang w:val="en-US"/>
        </w:rPr>
        <w:t xml:space="preserve"> management.</w:t>
      </w:r>
    </w:p>
    <w:p w14:paraId="243360EE" w14:textId="3CEE4B0D" w:rsidR="00D7569F" w:rsidRPr="00906EF9" w:rsidRDefault="00D7569F" w:rsidP="00D7569F">
      <w:pPr>
        <w:rPr>
          <w:rFonts w:ascii="Tahoma" w:hAnsi="Tahoma" w:cs="Tahoma"/>
          <w:b/>
          <w:color w:val="00B0F0"/>
        </w:rPr>
      </w:pPr>
      <w:r w:rsidRPr="00906EF9">
        <w:rPr>
          <w:rFonts w:ascii="Tahoma" w:hAnsi="Tahoma" w:cs="Tahoma"/>
          <w:b/>
          <w:color w:val="00B0F0"/>
        </w:rPr>
        <w:t>Safeguarding</w:t>
      </w:r>
    </w:p>
    <w:p w14:paraId="621A584F" w14:textId="77777777" w:rsidR="00D7569F" w:rsidRPr="00906EF9" w:rsidRDefault="00D7569F" w:rsidP="00D7569F">
      <w:pPr>
        <w:rPr>
          <w:rFonts w:ascii="Tahoma" w:hAnsi="Tahoma" w:cs="Tahoma"/>
          <w:b/>
        </w:rPr>
      </w:pPr>
    </w:p>
    <w:p w14:paraId="48817E10" w14:textId="3F8FEF2E" w:rsidR="00D92617" w:rsidRPr="00EB585A" w:rsidRDefault="00D7569F" w:rsidP="002E421A">
      <w:pPr>
        <w:pStyle w:val="ListParagraph"/>
        <w:numPr>
          <w:ilvl w:val="0"/>
          <w:numId w:val="31"/>
        </w:numPr>
        <w:rPr>
          <w:rFonts w:ascii="Tahoma" w:hAnsi="Tahoma" w:cs="Tahoma"/>
        </w:rPr>
      </w:pPr>
      <w:r w:rsidRPr="00906EF9">
        <w:rPr>
          <w:rFonts w:ascii="Tahoma" w:hAnsi="Tahoma" w:cs="Tahoma"/>
          <w:szCs w:val="24"/>
        </w:rPr>
        <w:t xml:space="preserve">Nexus MAT is committed to safeguarding and promoting the welfare of children and young people. The highest priority must be given to following the guidance and approaches to safeguard children and follow all safeguarding procedures outlined by the </w:t>
      </w:r>
      <w:r w:rsidR="00C4111A">
        <w:rPr>
          <w:rFonts w:ascii="Tahoma" w:hAnsi="Tahoma" w:cs="Tahoma"/>
          <w:szCs w:val="24"/>
        </w:rPr>
        <w:t>Trust</w:t>
      </w:r>
      <w:r w:rsidRPr="00906EF9">
        <w:rPr>
          <w:rFonts w:ascii="Tahoma" w:hAnsi="Tahoma" w:cs="Tahoma"/>
          <w:szCs w:val="24"/>
        </w:rPr>
        <w:t xml:space="preserve"> and member schools.</w:t>
      </w:r>
      <w:r w:rsidR="00F11916" w:rsidRPr="00EB585A">
        <w:rPr>
          <w:rFonts w:ascii="Tahoma" w:hAnsi="Tahoma" w:cs="Tahoma"/>
        </w:rPr>
        <w:br w:type="page"/>
      </w:r>
      <w:r w:rsidR="00097500" w:rsidRPr="00EB585A">
        <w:rPr>
          <w:rFonts w:ascii="Tahoma" w:hAnsi="Tahoma" w:cs="Tahoma"/>
          <w:b/>
          <w:color w:val="00B0F0"/>
        </w:rPr>
        <w:lastRenderedPageBreak/>
        <w:t>Person Specification</w:t>
      </w:r>
    </w:p>
    <w:p w14:paraId="2ACE0F8B" w14:textId="77777777" w:rsidR="006E62B7" w:rsidRDefault="006E62B7" w:rsidP="009C00B5">
      <w:pPr>
        <w:rPr>
          <w:rFonts w:ascii="Tahoma" w:hAnsi="Tahoma" w:cs="Tahoma"/>
          <w:b/>
          <w:color w:val="00B0F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5"/>
        <w:gridCol w:w="5787"/>
        <w:gridCol w:w="1296"/>
        <w:gridCol w:w="1351"/>
      </w:tblGrid>
      <w:tr w:rsidR="00313B08" w:rsidRPr="00CD0243" w14:paraId="5D7A5442" w14:textId="77777777" w:rsidTr="00FE09D4">
        <w:trPr>
          <w:trHeight w:val="540"/>
          <w:tblHeader/>
        </w:trPr>
        <w:tc>
          <w:tcPr>
            <w:tcW w:w="1875" w:type="dxa"/>
            <w:tcBorders>
              <w:top w:val="nil"/>
              <w:left w:val="nil"/>
              <w:bottom w:val="single" w:sz="12" w:space="0" w:color="auto"/>
              <w:right w:val="nil"/>
            </w:tcBorders>
          </w:tcPr>
          <w:p w14:paraId="3E371845" w14:textId="77777777" w:rsidR="00313B08" w:rsidRPr="00CD0243" w:rsidRDefault="00313B08" w:rsidP="00A53191">
            <w:pPr>
              <w:rPr>
                <w:rFonts w:ascii="Tahoma" w:eastAsia="Calibri" w:hAnsi="Tahoma" w:cs="Tahoma"/>
                <w:b/>
                <w:color w:val="FFFFFF"/>
              </w:rPr>
            </w:pPr>
          </w:p>
        </w:tc>
        <w:tc>
          <w:tcPr>
            <w:tcW w:w="5787" w:type="dxa"/>
            <w:tcBorders>
              <w:top w:val="nil"/>
              <w:left w:val="nil"/>
              <w:bottom w:val="single" w:sz="12" w:space="0" w:color="auto"/>
              <w:right w:val="single" w:sz="12" w:space="0" w:color="auto"/>
            </w:tcBorders>
          </w:tcPr>
          <w:p w14:paraId="62AAE190" w14:textId="77777777" w:rsidR="00313B08" w:rsidRPr="00CD0243" w:rsidRDefault="00313B08" w:rsidP="00A53191">
            <w:pPr>
              <w:rPr>
                <w:rFonts w:ascii="Tahoma" w:eastAsia="Calibri" w:hAnsi="Tahoma" w:cs="Tahoma"/>
              </w:rPr>
            </w:pPr>
          </w:p>
        </w:tc>
        <w:tc>
          <w:tcPr>
            <w:tcW w:w="1296" w:type="dxa"/>
            <w:tcBorders>
              <w:top w:val="single" w:sz="12" w:space="0" w:color="auto"/>
              <w:left w:val="single" w:sz="12" w:space="0" w:color="auto"/>
              <w:bottom w:val="single" w:sz="4" w:space="0" w:color="auto"/>
            </w:tcBorders>
            <w:shd w:val="clear" w:color="auto" w:fill="00B0F0"/>
            <w:vAlign w:val="center"/>
          </w:tcPr>
          <w:p w14:paraId="509C2AA0" w14:textId="77777777" w:rsidR="00313B08" w:rsidRPr="002D1E1C" w:rsidRDefault="00313B08" w:rsidP="00FE09D4">
            <w:pPr>
              <w:jc w:val="center"/>
              <w:rPr>
                <w:rFonts w:ascii="Tahoma" w:eastAsia="Calibri" w:hAnsi="Tahoma" w:cs="Tahoma"/>
                <w:b/>
                <w:color w:val="FFFFFF"/>
              </w:rPr>
            </w:pPr>
            <w:r w:rsidRPr="002D1E1C">
              <w:rPr>
                <w:rFonts w:ascii="Tahoma" w:eastAsia="Calibri" w:hAnsi="Tahoma" w:cs="Tahoma"/>
                <w:b/>
                <w:color w:val="FFFFFF"/>
              </w:rPr>
              <w:t>Essential</w:t>
            </w:r>
          </w:p>
        </w:tc>
        <w:tc>
          <w:tcPr>
            <w:tcW w:w="1351" w:type="dxa"/>
            <w:tcBorders>
              <w:top w:val="single" w:sz="12" w:space="0" w:color="auto"/>
              <w:bottom w:val="single" w:sz="4" w:space="0" w:color="auto"/>
              <w:right w:val="single" w:sz="12" w:space="0" w:color="auto"/>
            </w:tcBorders>
            <w:shd w:val="clear" w:color="auto" w:fill="00B0F0"/>
            <w:vAlign w:val="center"/>
          </w:tcPr>
          <w:p w14:paraId="121C29C0" w14:textId="77777777" w:rsidR="00313B08" w:rsidRPr="002D1E1C" w:rsidRDefault="00313B08" w:rsidP="00FE09D4">
            <w:pPr>
              <w:jc w:val="center"/>
              <w:rPr>
                <w:rFonts w:ascii="Tahoma" w:eastAsia="Calibri" w:hAnsi="Tahoma" w:cs="Tahoma"/>
                <w:b/>
                <w:color w:val="FFFFFF"/>
              </w:rPr>
            </w:pPr>
            <w:r w:rsidRPr="002D1E1C">
              <w:rPr>
                <w:rFonts w:ascii="Tahoma" w:eastAsia="Calibri" w:hAnsi="Tahoma" w:cs="Tahoma"/>
                <w:b/>
                <w:color w:val="FFFFFF"/>
              </w:rPr>
              <w:t>Desirable</w:t>
            </w:r>
          </w:p>
        </w:tc>
      </w:tr>
      <w:tr w:rsidR="00313B08" w:rsidRPr="00CD0243" w14:paraId="6D23064A" w14:textId="77777777" w:rsidTr="00FE09D4">
        <w:trPr>
          <w:trHeight w:val="578"/>
        </w:trPr>
        <w:tc>
          <w:tcPr>
            <w:tcW w:w="1875" w:type="dxa"/>
            <w:tcBorders>
              <w:top w:val="single" w:sz="12" w:space="0" w:color="auto"/>
              <w:left w:val="single" w:sz="12" w:space="0" w:color="auto"/>
              <w:bottom w:val="single" w:sz="12" w:space="0" w:color="auto"/>
              <w:right w:val="single" w:sz="12" w:space="0" w:color="auto"/>
            </w:tcBorders>
            <w:shd w:val="clear" w:color="auto" w:fill="00B0F0"/>
          </w:tcPr>
          <w:p w14:paraId="38FF59F1" w14:textId="77777777" w:rsidR="00313B08" w:rsidRPr="00CD0243" w:rsidRDefault="00313B08" w:rsidP="00A53191">
            <w:pPr>
              <w:rPr>
                <w:rFonts w:ascii="Tahoma" w:eastAsia="Calibri" w:hAnsi="Tahoma" w:cs="Tahoma"/>
                <w:b/>
              </w:rPr>
            </w:pPr>
            <w:r w:rsidRPr="00CD0243">
              <w:rPr>
                <w:rFonts w:ascii="Tahoma" w:eastAsia="Calibri" w:hAnsi="Tahoma" w:cs="Tahoma"/>
                <w:b/>
                <w:color w:val="FFFFFF"/>
              </w:rPr>
              <w:t>Qualifications</w:t>
            </w:r>
          </w:p>
        </w:tc>
        <w:tc>
          <w:tcPr>
            <w:tcW w:w="5787" w:type="dxa"/>
            <w:tcBorders>
              <w:top w:val="single" w:sz="12" w:space="0" w:color="auto"/>
              <w:left w:val="single" w:sz="12" w:space="0" w:color="auto"/>
              <w:bottom w:val="single" w:sz="12" w:space="0" w:color="auto"/>
              <w:right w:val="single" w:sz="12" w:space="0" w:color="auto"/>
            </w:tcBorders>
          </w:tcPr>
          <w:p w14:paraId="372A56F5" w14:textId="1D51D4E3" w:rsidR="00313B08" w:rsidRPr="00CD0243" w:rsidRDefault="00D34F6C" w:rsidP="00FE09D4">
            <w:pPr>
              <w:rPr>
                <w:rFonts w:ascii="Tahoma" w:eastAsia="Calibri" w:hAnsi="Tahoma" w:cs="Tahoma"/>
              </w:rPr>
            </w:pPr>
            <w:r w:rsidRPr="00D34F6C">
              <w:rPr>
                <w:rFonts w:ascii="Tahoma" w:eastAsia="Calibri" w:hAnsi="Tahoma" w:cs="Tahoma"/>
              </w:rPr>
              <w:t>Relevant professional qualification in business management, finance, or equivalent experience</w:t>
            </w:r>
          </w:p>
        </w:tc>
        <w:tc>
          <w:tcPr>
            <w:tcW w:w="1296" w:type="dxa"/>
            <w:tcBorders>
              <w:top w:val="single" w:sz="12" w:space="0" w:color="auto"/>
              <w:left w:val="single" w:sz="12" w:space="0" w:color="auto"/>
              <w:bottom w:val="single" w:sz="12" w:space="0" w:color="auto"/>
              <w:right w:val="single" w:sz="12" w:space="0" w:color="auto"/>
            </w:tcBorders>
            <w:vAlign w:val="center"/>
          </w:tcPr>
          <w:p w14:paraId="6E56B7C3" w14:textId="0A216736" w:rsidR="00313B08" w:rsidRPr="00CD0243" w:rsidRDefault="00D34F6C" w:rsidP="00FE09D4">
            <w:pPr>
              <w:jc w:val="center"/>
              <w:rPr>
                <w:rFonts w:ascii="Tahoma" w:eastAsia="Calibri" w:hAnsi="Tahoma" w:cs="Tahoma"/>
              </w:rPr>
            </w:pPr>
            <w:r w:rsidRPr="00CD0243">
              <w:rPr>
                <w:rFonts w:ascii="Tahoma" w:eastAsia="Calibri" w:hAnsi="Tahoma" w:cs="Tahoma"/>
              </w:rPr>
              <w:t>•</w:t>
            </w:r>
          </w:p>
        </w:tc>
        <w:tc>
          <w:tcPr>
            <w:tcW w:w="1351" w:type="dxa"/>
            <w:tcBorders>
              <w:top w:val="single" w:sz="12" w:space="0" w:color="auto"/>
              <w:left w:val="single" w:sz="12" w:space="0" w:color="auto"/>
              <w:bottom w:val="single" w:sz="12" w:space="0" w:color="auto"/>
              <w:right w:val="single" w:sz="12" w:space="0" w:color="auto"/>
            </w:tcBorders>
            <w:vAlign w:val="center"/>
          </w:tcPr>
          <w:p w14:paraId="0FD4ADFA" w14:textId="3E813558" w:rsidR="00313B08" w:rsidRPr="00CD0243" w:rsidRDefault="00313B08" w:rsidP="00FE09D4">
            <w:pPr>
              <w:jc w:val="center"/>
              <w:rPr>
                <w:rFonts w:ascii="Tahoma" w:eastAsia="Calibri" w:hAnsi="Tahoma" w:cs="Tahoma"/>
              </w:rPr>
            </w:pPr>
          </w:p>
        </w:tc>
      </w:tr>
      <w:tr w:rsidR="00B11A66" w:rsidRPr="00CD0243" w14:paraId="6BB350EA" w14:textId="77777777" w:rsidTr="00FE09D4">
        <w:tc>
          <w:tcPr>
            <w:tcW w:w="1875" w:type="dxa"/>
            <w:vMerge w:val="restart"/>
            <w:tcBorders>
              <w:top w:val="single" w:sz="12" w:space="0" w:color="auto"/>
              <w:left w:val="single" w:sz="12" w:space="0" w:color="auto"/>
              <w:right w:val="single" w:sz="12" w:space="0" w:color="auto"/>
            </w:tcBorders>
            <w:shd w:val="clear" w:color="auto" w:fill="00B0F0"/>
          </w:tcPr>
          <w:p w14:paraId="73B5471B" w14:textId="77777777" w:rsidR="00B11A66" w:rsidRPr="00CD0243" w:rsidRDefault="00B11A66" w:rsidP="00B11A66">
            <w:pPr>
              <w:rPr>
                <w:rFonts w:ascii="Tahoma" w:eastAsia="Calibri" w:hAnsi="Tahoma" w:cs="Tahoma"/>
                <w:b/>
              </w:rPr>
            </w:pPr>
            <w:r w:rsidRPr="00CD0243">
              <w:rPr>
                <w:rFonts w:ascii="Tahoma" w:eastAsia="Calibri" w:hAnsi="Tahoma" w:cs="Tahoma"/>
                <w:b/>
                <w:color w:val="FFFFFF"/>
              </w:rPr>
              <w:t>Experience</w:t>
            </w:r>
          </w:p>
        </w:tc>
        <w:tc>
          <w:tcPr>
            <w:tcW w:w="5787" w:type="dxa"/>
            <w:tcBorders>
              <w:top w:val="single" w:sz="12" w:space="0" w:color="auto"/>
              <w:left w:val="single" w:sz="12" w:space="0" w:color="auto"/>
              <w:right w:val="single" w:sz="12" w:space="0" w:color="auto"/>
            </w:tcBorders>
          </w:tcPr>
          <w:p w14:paraId="0C75CB53" w14:textId="0C42D4E1" w:rsidR="00B11A66" w:rsidRPr="00CD0243" w:rsidRDefault="00F922D1" w:rsidP="00FE09D4">
            <w:pPr>
              <w:rPr>
                <w:rFonts w:ascii="Tahoma" w:eastAsia="Calibri" w:hAnsi="Tahoma" w:cs="Tahoma"/>
              </w:rPr>
            </w:pPr>
            <w:r w:rsidRPr="00F922D1">
              <w:rPr>
                <w:rFonts w:ascii="Tahoma" w:eastAsia="Calibri" w:hAnsi="Tahoma" w:cs="Tahoma"/>
              </w:rPr>
              <w:t>Strong knowledge of operational leadership across finance, HR, estates, procurement, and compliance</w:t>
            </w:r>
          </w:p>
        </w:tc>
        <w:tc>
          <w:tcPr>
            <w:tcW w:w="1296" w:type="dxa"/>
            <w:tcBorders>
              <w:top w:val="single" w:sz="12" w:space="0" w:color="auto"/>
              <w:left w:val="single" w:sz="12" w:space="0" w:color="auto"/>
              <w:right w:val="single" w:sz="12" w:space="0" w:color="auto"/>
            </w:tcBorders>
            <w:vAlign w:val="center"/>
          </w:tcPr>
          <w:p w14:paraId="1E05F404" w14:textId="77777777" w:rsidR="00B11A66" w:rsidRPr="00CD0243" w:rsidRDefault="00B11A66" w:rsidP="00FE09D4">
            <w:pPr>
              <w:jc w:val="center"/>
              <w:rPr>
                <w:rFonts w:ascii="Tahoma" w:eastAsia="Calibri" w:hAnsi="Tahoma" w:cs="Tahoma"/>
              </w:rPr>
            </w:pPr>
            <w:r w:rsidRPr="00CD0243">
              <w:rPr>
                <w:rFonts w:ascii="Tahoma" w:eastAsia="Calibri" w:hAnsi="Tahoma" w:cs="Tahoma"/>
              </w:rPr>
              <w:t>•</w:t>
            </w:r>
          </w:p>
        </w:tc>
        <w:tc>
          <w:tcPr>
            <w:tcW w:w="1351" w:type="dxa"/>
            <w:tcBorders>
              <w:top w:val="single" w:sz="12" w:space="0" w:color="auto"/>
              <w:left w:val="single" w:sz="12" w:space="0" w:color="auto"/>
              <w:right w:val="single" w:sz="12" w:space="0" w:color="auto"/>
            </w:tcBorders>
            <w:vAlign w:val="center"/>
          </w:tcPr>
          <w:p w14:paraId="656EEE28" w14:textId="77777777" w:rsidR="00B11A66" w:rsidRPr="00CD0243" w:rsidRDefault="00B11A66" w:rsidP="00FE09D4">
            <w:pPr>
              <w:jc w:val="center"/>
              <w:rPr>
                <w:rFonts w:ascii="Tahoma" w:eastAsia="Calibri" w:hAnsi="Tahoma" w:cs="Tahoma"/>
              </w:rPr>
            </w:pPr>
          </w:p>
        </w:tc>
      </w:tr>
      <w:tr w:rsidR="00B11A66" w:rsidRPr="00CD0243" w14:paraId="411029C7" w14:textId="77777777" w:rsidTr="00FE09D4">
        <w:tc>
          <w:tcPr>
            <w:tcW w:w="1875" w:type="dxa"/>
            <w:vMerge/>
            <w:tcBorders>
              <w:left w:val="single" w:sz="12" w:space="0" w:color="auto"/>
              <w:right w:val="single" w:sz="12" w:space="0" w:color="auto"/>
            </w:tcBorders>
            <w:shd w:val="clear" w:color="auto" w:fill="00B0F0"/>
          </w:tcPr>
          <w:p w14:paraId="59341FC9" w14:textId="77777777" w:rsidR="00B11A66" w:rsidRPr="00CD0243" w:rsidRDefault="00B11A66" w:rsidP="00B11A66">
            <w:pPr>
              <w:rPr>
                <w:rFonts w:ascii="Tahoma" w:eastAsia="Calibri" w:hAnsi="Tahoma" w:cs="Tahoma"/>
              </w:rPr>
            </w:pPr>
          </w:p>
        </w:tc>
        <w:tc>
          <w:tcPr>
            <w:tcW w:w="5787" w:type="dxa"/>
            <w:tcBorders>
              <w:left w:val="single" w:sz="12" w:space="0" w:color="auto"/>
              <w:right w:val="single" w:sz="12" w:space="0" w:color="auto"/>
            </w:tcBorders>
          </w:tcPr>
          <w:p w14:paraId="3FB448BF" w14:textId="780DB77D" w:rsidR="00B11A66" w:rsidRPr="00CD0243" w:rsidRDefault="00F922D1" w:rsidP="00FE09D4">
            <w:pPr>
              <w:rPr>
                <w:rFonts w:ascii="Tahoma" w:eastAsia="Calibri" w:hAnsi="Tahoma" w:cs="Tahoma"/>
              </w:rPr>
            </w:pPr>
            <w:r w:rsidRPr="00F922D1">
              <w:rPr>
                <w:rFonts w:ascii="Tahoma" w:eastAsia="Calibri" w:hAnsi="Tahoma" w:cs="Tahoma"/>
              </w:rPr>
              <w:t>Understanding of</w:t>
            </w:r>
            <w:r>
              <w:rPr>
                <w:rFonts w:ascii="Tahoma" w:eastAsia="Calibri" w:hAnsi="Tahoma" w:cs="Tahoma"/>
              </w:rPr>
              <w:t xml:space="preserve"> Academy Trust Handbook </w:t>
            </w:r>
            <w:r w:rsidRPr="00F922D1">
              <w:rPr>
                <w:rFonts w:ascii="Tahoma" w:eastAsia="Calibri" w:hAnsi="Tahoma" w:cs="Tahoma"/>
              </w:rPr>
              <w:t>regulations</w:t>
            </w:r>
          </w:p>
        </w:tc>
        <w:tc>
          <w:tcPr>
            <w:tcW w:w="1296" w:type="dxa"/>
            <w:tcBorders>
              <w:left w:val="single" w:sz="12" w:space="0" w:color="auto"/>
              <w:right w:val="single" w:sz="12" w:space="0" w:color="auto"/>
            </w:tcBorders>
            <w:vAlign w:val="center"/>
          </w:tcPr>
          <w:p w14:paraId="0257A25B" w14:textId="77777777" w:rsidR="00B11A66" w:rsidRPr="00CD0243" w:rsidRDefault="00B11A66" w:rsidP="00FE09D4">
            <w:pPr>
              <w:jc w:val="center"/>
              <w:rPr>
                <w:rFonts w:ascii="Tahoma" w:eastAsia="Calibri" w:hAnsi="Tahoma" w:cs="Tahoma"/>
              </w:rPr>
            </w:pPr>
            <w:r w:rsidRPr="00CD0243">
              <w:rPr>
                <w:rFonts w:ascii="Tahoma" w:eastAsia="Calibri" w:hAnsi="Tahoma" w:cs="Tahoma"/>
              </w:rPr>
              <w:t>•</w:t>
            </w:r>
          </w:p>
        </w:tc>
        <w:tc>
          <w:tcPr>
            <w:tcW w:w="1351" w:type="dxa"/>
            <w:tcBorders>
              <w:left w:val="single" w:sz="12" w:space="0" w:color="auto"/>
              <w:right w:val="single" w:sz="12" w:space="0" w:color="auto"/>
            </w:tcBorders>
            <w:vAlign w:val="center"/>
          </w:tcPr>
          <w:p w14:paraId="76FC1DCD" w14:textId="77777777" w:rsidR="00B11A66" w:rsidRPr="00CD0243" w:rsidRDefault="00B11A66" w:rsidP="00FE09D4">
            <w:pPr>
              <w:jc w:val="center"/>
              <w:rPr>
                <w:rFonts w:ascii="Tahoma" w:eastAsia="Calibri" w:hAnsi="Tahoma" w:cs="Tahoma"/>
              </w:rPr>
            </w:pPr>
          </w:p>
        </w:tc>
      </w:tr>
      <w:tr w:rsidR="00B11A66" w:rsidRPr="00CD0243" w14:paraId="5C4F8CA9" w14:textId="77777777" w:rsidTr="00FE09D4">
        <w:tc>
          <w:tcPr>
            <w:tcW w:w="1875" w:type="dxa"/>
            <w:vMerge/>
            <w:tcBorders>
              <w:left w:val="single" w:sz="12" w:space="0" w:color="auto"/>
              <w:right w:val="single" w:sz="12" w:space="0" w:color="auto"/>
            </w:tcBorders>
            <w:shd w:val="clear" w:color="auto" w:fill="00B0F0"/>
          </w:tcPr>
          <w:p w14:paraId="241F7BDB" w14:textId="77777777" w:rsidR="00B11A66" w:rsidRPr="00CD0243" w:rsidRDefault="00B11A66" w:rsidP="00B11A66">
            <w:pPr>
              <w:rPr>
                <w:rFonts w:ascii="Tahoma" w:eastAsia="Calibri" w:hAnsi="Tahoma" w:cs="Tahoma"/>
              </w:rPr>
            </w:pPr>
          </w:p>
        </w:tc>
        <w:tc>
          <w:tcPr>
            <w:tcW w:w="5787" w:type="dxa"/>
            <w:tcBorders>
              <w:left w:val="single" w:sz="12" w:space="0" w:color="auto"/>
              <w:right w:val="single" w:sz="12" w:space="0" w:color="auto"/>
            </w:tcBorders>
          </w:tcPr>
          <w:p w14:paraId="66DF3BC0" w14:textId="47310275" w:rsidR="00B11A66" w:rsidRPr="00CD0243" w:rsidRDefault="00A83F23" w:rsidP="00B11A66">
            <w:pPr>
              <w:rPr>
                <w:rFonts w:ascii="Tahoma" w:eastAsia="Calibri" w:hAnsi="Tahoma" w:cs="Tahoma"/>
              </w:rPr>
            </w:pPr>
            <w:r w:rsidRPr="00A83F23">
              <w:rPr>
                <w:rFonts w:ascii="Tahoma" w:eastAsia="Calibri" w:hAnsi="Tahoma" w:cs="Tahoma"/>
              </w:rPr>
              <w:t>Substantial experience in a senior business management role</w:t>
            </w:r>
          </w:p>
        </w:tc>
        <w:tc>
          <w:tcPr>
            <w:tcW w:w="1296" w:type="dxa"/>
            <w:tcBorders>
              <w:left w:val="single" w:sz="12" w:space="0" w:color="auto"/>
              <w:right w:val="single" w:sz="12" w:space="0" w:color="auto"/>
            </w:tcBorders>
            <w:vAlign w:val="center"/>
          </w:tcPr>
          <w:p w14:paraId="1D0421A0" w14:textId="77777777" w:rsidR="00B11A66" w:rsidRPr="00CD0243" w:rsidRDefault="00B11A66" w:rsidP="00FE09D4">
            <w:pPr>
              <w:jc w:val="center"/>
              <w:rPr>
                <w:rFonts w:ascii="Tahoma" w:eastAsia="Calibri" w:hAnsi="Tahoma" w:cs="Tahoma"/>
              </w:rPr>
            </w:pPr>
            <w:r w:rsidRPr="00CD0243">
              <w:rPr>
                <w:rFonts w:ascii="Tahoma" w:eastAsia="Calibri" w:hAnsi="Tahoma" w:cs="Tahoma"/>
              </w:rPr>
              <w:t>•</w:t>
            </w:r>
          </w:p>
        </w:tc>
        <w:tc>
          <w:tcPr>
            <w:tcW w:w="1351" w:type="dxa"/>
            <w:tcBorders>
              <w:left w:val="single" w:sz="12" w:space="0" w:color="auto"/>
              <w:right w:val="single" w:sz="12" w:space="0" w:color="auto"/>
            </w:tcBorders>
            <w:vAlign w:val="center"/>
          </w:tcPr>
          <w:p w14:paraId="428AA7AE" w14:textId="77777777" w:rsidR="00B11A66" w:rsidRPr="00CD0243" w:rsidRDefault="00B11A66" w:rsidP="00FE09D4">
            <w:pPr>
              <w:jc w:val="center"/>
              <w:rPr>
                <w:rFonts w:ascii="Tahoma" w:eastAsia="Calibri" w:hAnsi="Tahoma" w:cs="Tahoma"/>
              </w:rPr>
            </w:pPr>
          </w:p>
        </w:tc>
      </w:tr>
      <w:tr w:rsidR="00604573" w:rsidRPr="00CD0243" w14:paraId="5E19F526" w14:textId="77777777" w:rsidTr="00FE09D4">
        <w:tc>
          <w:tcPr>
            <w:tcW w:w="1875" w:type="dxa"/>
            <w:vMerge/>
            <w:tcBorders>
              <w:left w:val="single" w:sz="12" w:space="0" w:color="auto"/>
              <w:right w:val="single" w:sz="12" w:space="0" w:color="auto"/>
            </w:tcBorders>
            <w:shd w:val="clear" w:color="auto" w:fill="00B0F0"/>
          </w:tcPr>
          <w:p w14:paraId="72D4100D" w14:textId="77777777" w:rsidR="00604573" w:rsidRPr="00CD0243" w:rsidRDefault="00604573" w:rsidP="00B11A66">
            <w:pPr>
              <w:rPr>
                <w:rFonts w:ascii="Tahoma" w:eastAsia="Calibri" w:hAnsi="Tahoma" w:cs="Tahoma"/>
              </w:rPr>
            </w:pPr>
          </w:p>
        </w:tc>
        <w:tc>
          <w:tcPr>
            <w:tcW w:w="5787" w:type="dxa"/>
            <w:tcBorders>
              <w:left w:val="single" w:sz="12" w:space="0" w:color="auto"/>
              <w:right w:val="single" w:sz="12" w:space="0" w:color="auto"/>
            </w:tcBorders>
          </w:tcPr>
          <w:p w14:paraId="4C78A8B3" w14:textId="69C1899A" w:rsidR="00604573" w:rsidRPr="00CD0243" w:rsidRDefault="00A7450C" w:rsidP="00B11A66">
            <w:pPr>
              <w:rPr>
                <w:rFonts w:ascii="Tahoma" w:eastAsia="Calibri" w:hAnsi="Tahoma" w:cs="Tahoma"/>
              </w:rPr>
            </w:pPr>
            <w:r w:rsidRPr="00A7450C">
              <w:rPr>
                <w:rFonts w:ascii="Tahoma" w:eastAsia="Calibri" w:hAnsi="Tahoma" w:cs="Tahoma"/>
              </w:rPr>
              <w:t>A proven track record of improving systems, processes, and operational outcomes</w:t>
            </w:r>
          </w:p>
        </w:tc>
        <w:tc>
          <w:tcPr>
            <w:tcW w:w="1296" w:type="dxa"/>
            <w:tcBorders>
              <w:left w:val="single" w:sz="12" w:space="0" w:color="auto"/>
              <w:right w:val="single" w:sz="12" w:space="0" w:color="auto"/>
            </w:tcBorders>
            <w:vAlign w:val="center"/>
          </w:tcPr>
          <w:p w14:paraId="4BECBD1C" w14:textId="23F7CBEC" w:rsidR="00604573" w:rsidRPr="00CD0243" w:rsidRDefault="002E421A" w:rsidP="00FE09D4">
            <w:pPr>
              <w:jc w:val="center"/>
              <w:rPr>
                <w:rFonts w:ascii="Tahoma" w:eastAsia="Calibri" w:hAnsi="Tahoma" w:cs="Tahoma"/>
              </w:rPr>
            </w:pPr>
            <w:r w:rsidRPr="00CD0243">
              <w:rPr>
                <w:rFonts w:ascii="Tahoma" w:eastAsia="Calibri" w:hAnsi="Tahoma" w:cs="Tahoma"/>
              </w:rPr>
              <w:t>•</w:t>
            </w:r>
          </w:p>
        </w:tc>
        <w:tc>
          <w:tcPr>
            <w:tcW w:w="1351" w:type="dxa"/>
            <w:tcBorders>
              <w:left w:val="single" w:sz="12" w:space="0" w:color="auto"/>
              <w:right w:val="single" w:sz="12" w:space="0" w:color="auto"/>
            </w:tcBorders>
            <w:vAlign w:val="center"/>
          </w:tcPr>
          <w:p w14:paraId="541FAC18" w14:textId="77777777" w:rsidR="00604573" w:rsidRPr="00CD0243" w:rsidRDefault="00604573" w:rsidP="00FE09D4">
            <w:pPr>
              <w:jc w:val="center"/>
              <w:rPr>
                <w:rFonts w:ascii="Tahoma" w:eastAsia="Calibri" w:hAnsi="Tahoma" w:cs="Tahoma"/>
              </w:rPr>
            </w:pPr>
          </w:p>
        </w:tc>
      </w:tr>
      <w:tr w:rsidR="00B11A66" w:rsidRPr="00CD0243" w14:paraId="5DE7D328" w14:textId="77777777" w:rsidTr="00FE09D4">
        <w:tc>
          <w:tcPr>
            <w:tcW w:w="1875" w:type="dxa"/>
            <w:vMerge/>
            <w:tcBorders>
              <w:left w:val="single" w:sz="12" w:space="0" w:color="auto"/>
              <w:right w:val="single" w:sz="12" w:space="0" w:color="auto"/>
            </w:tcBorders>
            <w:shd w:val="clear" w:color="auto" w:fill="00B0F0"/>
          </w:tcPr>
          <w:p w14:paraId="24DEAA3E" w14:textId="77777777" w:rsidR="00B11A66" w:rsidRPr="00CD0243" w:rsidRDefault="00B11A66" w:rsidP="00B11A66">
            <w:pPr>
              <w:rPr>
                <w:rFonts w:ascii="Tahoma" w:eastAsia="Calibri" w:hAnsi="Tahoma" w:cs="Tahoma"/>
              </w:rPr>
            </w:pPr>
          </w:p>
        </w:tc>
        <w:tc>
          <w:tcPr>
            <w:tcW w:w="5787" w:type="dxa"/>
            <w:tcBorders>
              <w:left w:val="single" w:sz="12" w:space="0" w:color="auto"/>
              <w:right w:val="single" w:sz="12" w:space="0" w:color="auto"/>
            </w:tcBorders>
          </w:tcPr>
          <w:p w14:paraId="0D35D488" w14:textId="05E0DABB" w:rsidR="00B11A66" w:rsidRPr="00CD0243" w:rsidRDefault="00A7450C" w:rsidP="00FE09D4">
            <w:pPr>
              <w:rPr>
                <w:rFonts w:ascii="Tahoma" w:eastAsia="Calibri" w:hAnsi="Tahoma" w:cs="Tahoma"/>
              </w:rPr>
            </w:pPr>
            <w:r w:rsidRPr="00A7450C">
              <w:rPr>
                <w:rFonts w:ascii="Tahoma" w:eastAsia="Calibri" w:hAnsi="Tahoma" w:cs="Tahoma"/>
              </w:rPr>
              <w:t>Experience of coaching and developing staff</w:t>
            </w:r>
          </w:p>
        </w:tc>
        <w:tc>
          <w:tcPr>
            <w:tcW w:w="1296" w:type="dxa"/>
            <w:tcBorders>
              <w:left w:val="single" w:sz="12" w:space="0" w:color="auto"/>
              <w:right w:val="single" w:sz="12" w:space="0" w:color="auto"/>
            </w:tcBorders>
            <w:vAlign w:val="center"/>
          </w:tcPr>
          <w:p w14:paraId="65272E3C" w14:textId="77777777" w:rsidR="00B11A66" w:rsidRPr="00CD0243" w:rsidRDefault="00B11A66" w:rsidP="00FE09D4">
            <w:pPr>
              <w:jc w:val="center"/>
              <w:rPr>
                <w:rFonts w:ascii="Tahoma" w:eastAsia="Calibri" w:hAnsi="Tahoma" w:cs="Tahoma"/>
              </w:rPr>
            </w:pPr>
            <w:r w:rsidRPr="00CD0243">
              <w:rPr>
                <w:rFonts w:ascii="Tahoma" w:eastAsia="Calibri" w:hAnsi="Tahoma" w:cs="Tahoma"/>
              </w:rPr>
              <w:t>•</w:t>
            </w:r>
          </w:p>
        </w:tc>
        <w:tc>
          <w:tcPr>
            <w:tcW w:w="1351" w:type="dxa"/>
            <w:tcBorders>
              <w:left w:val="single" w:sz="12" w:space="0" w:color="auto"/>
              <w:right w:val="single" w:sz="12" w:space="0" w:color="auto"/>
            </w:tcBorders>
            <w:vAlign w:val="center"/>
          </w:tcPr>
          <w:p w14:paraId="2B25A2EB" w14:textId="77777777" w:rsidR="00B11A66" w:rsidRPr="00CD0243" w:rsidRDefault="00B11A66" w:rsidP="00FE09D4">
            <w:pPr>
              <w:jc w:val="center"/>
              <w:rPr>
                <w:rFonts w:ascii="Tahoma" w:eastAsia="Calibri" w:hAnsi="Tahoma" w:cs="Tahoma"/>
              </w:rPr>
            </w:pPr>
          </w:p>
        </w:tc>
      </w:tr>
      <w:tr w:rsidR="00B11A66" w:rsidRPr="00CD0243" w14:paraId="6A467907" w14:textId="77777777" w:rsidTr="00FE09D4">
        <w:tc>
          <w:tcPr>
            <w:tcW w:w="1875" w:type="dxa"/>
            <w:vMerge/>
            <w:tcBorders>
              <w:left w:val="single" w:sz="12" w:space="0" w:color="auto"/>
              <w:right w:val="single" w:sz="12" w:space="0" w:color="auto"/>
            </w:tcBorders>
            <w:shd w:val="clear" w:color="auto" w:fill="00B0F0"/>
          </w:tcPr>
          <w:p w14:paraId="219C91CE" w14:textId="77777777" w:rsidR="00B11A66" w:rsidRPr="00CD0243" w:rsidRDefault="00B11A66" w:rsidP="00B11A66">
            <w:pPr>
              <w:rPr>
                <w:rFonts w:ascii="Tahoma" w:eastAsia="Calibri" w:hAnsi="Tahoma" w:cs="Tahoma"/>
              </w:rPr>
            </w:pPr>
          </w:p>
        </w:tc>
        <w:tc>
          <w:tcPr>
            <w:tcW w:w="5787" w:type="dxa"/>
            <w:tcBorders>
              <w:left w:val="single" w:sz="12" w:space="0" w:color="auto"/>
              <w:right w:val="single" w:sz="12" w:space="0" w:color="auto"/>
            </w:tcBorders>
          </w:tcPr>
          <w:p w14:paraId="0E92515F" w14:textId="43EE4282" w:rsidR="00B11A66" w:rsidRPr="008F4964" w:rsidRDefault="00A7450C" w:rsidP="00B11A66">
            <w:pPr>
              <w:rPr>
                <w:rFonts w:ascii="Tahoma" w:eastAsia="Calibri" w:hAnsi="Tahoma" w:cs="Tahoma"/>
              </w:rPr>
            </w:pPr>
            <w:r w:rsidRPr="00A7450C">
              <w:rPr>
                <w:rFonts w:ascii="Tahoma" w:eastAsia="Calibri" w:hAnsi="Tahoma" w:cs="Tahoma"/>
              </w:rPr>
              <w:t>Evidence of working effectively with senior leaders and stakeholders</w:t>
            </w:r>
          </w:p>
        </w:tc>
        <w:tc>
          <w:tcPr>
            <w:tcW w:w="1296" w:type="dxa"/>
            <w:tcBorders>
              <w:left w:val="single" w:sz="12" w:space="0" w:color="auto"/>
              <w:right w:val="single" w:sz="12" w:space="0" w:color="auto"/>
            </w:tcBorders>
            <w:vAlign w:val="center"/>
          </w:tcPr>
          <w:p w14:paraId="1E487292" w14:textId="77777777" w:rsidR="00B11A66" w:rsidRPr="00CD0243" w:rsidRDefault="00B11A66" w:rsidP="00FE09D4">
            <w:pPr>
              <w:jc w:val="center"/>
              <w:rPr>
                <w:rFonts w:ascii="Tahoma" w:eastAsia="Calibri" w:hAnsi="Tahoma" w:cs="Tahoma"/>
              </w:rPr>
            </w:pPr>
            <w:r w:rsidRPr="00CD0243">
              <w:rPr>
                <w:rFonts w:ascii="Tahoma" w:eastAsia="Calibri" w:hAnsi="Tahoma" w:cs="Tahoma"/>
              </w:rPr>
              <w:t>•</w:t>
            </w:r>
          </w:p>
        </w:tc>
        <w:tc>
          <w:tcPr>
            <w:tcW w:w="1351" w:type="dxa"/>
            <w:tcBorders>
              <w:left w:val="single" w:sz="12" w:space="0" w:color="auto"/>
              <w:right w:val="single" w:sz="12" w:space="0" w:color="auto"/>
            </w:tcBorders>
            <w:vAlign w:val="center"/>
          </w:tcPr>
          <w:p w14:paraId="5C600256" w14:textId="77777777" w:rsidR="00B11A66" w:rsidRPr="00CD0243" w:rsidRDefault="00B11A66" w:rsidP="00FE09D4">
            <w:pPr>
              <w:jc w:val="center"/>
              <w:rPr>
                <w:rFonts w:ascii="Tahoma" w:eastAsia="Calibri" w:hAnsi="Tahoma" w:cs="Tahoma"/>
              </w:rPr>
            </w:pPr>
          </w:p>
        </w:tc>
      </w:tr>
      <w:tr w:rsidR="002E421A" w:rsidRPr="00CD0243" w14:paraId="01809571" w14:textId="77777777" w:rsidTr="00FE09D4">
        <w:tc>
          <w:tcPr>
            <w:tcW w:w="1875" w:type="dxa"/>
            <w:vMerge/>
            <w:tcBorders>
              <w:left w:val="single" w:sz="12" w:space="0" w:color="auto"/>
              <w:right w:val="single" w:sz="12" w:space="0" w:color="auto"/>
            </w:tcBorders>
            <w:shd w:val="clear" w:color="auto" w:fill="00B0F0"/>
          </w:tcPr>
          <w:p w14:paraId="394C37E0" w14:textId="77777777" w:rsidR="002E421A" w:rsidRPr="00CD0243" w:rsidRDefault="002E421A" w:rsidP="00B11A66">
            <w:pPr>
              <w:rPr>
                <w:rFonts w:ascii="Tahoma" w:eastAsia="Calibri" w:hAnsi="Tahoma" w:cs="Tahoma"/>
              </w:rPr>
            </w:pPr>
          </w:p>
        </w:tc>
        <w:tc>
          <w:tcPr>
            <w:tcW w:w="5787" w:type="dxa"/>
            <w:tcBorders>
              <w:left w:val="single" w:sz="12" w:space="0" w:color="auto"/>
              <w:right w:val="single" w:sz="12" w:space="0" w:color="auto"/>
            </w:tcBorders>
          </w:tcPr>
          <w:p w14:paraId="3C084F96" w14:textId="2E70D868" w:rsidR="002E421A" w:rsidRPr="002E421A" w:rsidRDefault="00D16B4F" w:rsidP="00B11A66">
            <w:pPr>
              <w:rPr>
                <w:rFonts w:ascii="Tahoma" w:eastAsia="Calibri" w:hAnsi="Tahoma" w:cs="Tahoma"/>
              </w:rPr>
            </w:pPr>
            <w:r>
              <w:rPr>
                <w:rFonts w:ascii="Tahoma" w:eastAsia="Calibri" w:hAnsi="Tahoma" w:cs="Tahoma"/>
              </w:rPr>
              <w:t>E</w:t>
            </w:r>
            <w:r w:rsidRPr="00D16B4F">
              <w:rPr>
                <w:rFonts w:ascii="Tahoma" w:eastAsia="Calibri" w:hAnsi="Tahoma" w:cs="Tahoma"/>
              </w:rPr>
              <w:t>xperience within a Multi-Academy Trust or similar education environment</w:t>
            </w:r>
          </w:p>
        </w:tc>
        <w:tc>
          <w:tcPr>
            <w:tcW w:w="1296" w:type="dxa"/>
            <w:tcBorders>
              <w:left w:val="single" w:sz="12" w:space="0" w:color="auto"/>
              <w:right w:val="single" w:sz="12" w:space="0" w:color="auto"/>
            </w:tcBorders>
            <w:vAlign w:val="center"/>
          </w:tcPr>
          <w:p w14:paraId="25E204B6" w14:textId="77777777" w:rsidR="002E421A" w:rsidRPr="00CD0243" w:rsidRDefault="002E421A" w:rsidP="00FE09D4">
            <w:pPr>
              <w:jc w:val="center"/>
              <w:rPr>
                <w:rFonts w:ascii="Tahoma" w:eastAsia="Calibri" w:hAnsi="Tahoma" w:cs="Tahoma"/>
              </w:rPr>
            </w:pPr>
          </w:p>
        </w:tc>
        <w:tc>
          <w:tcPr>
            <w:tcW w:w="1351" w:type="dxa"/>
            <w:tcBorders>
              <w:left w:val="single" w:sz="12" w:space="0" w:color="auto"/>
              <w:right w:val="single" w:sz="12" w:space="0" w:color="auto"/>
            </w:tcBorders>
            <w:vAlign w:val="center"/>
          </w:tcPr>
          <w:p w14:paraId="6ADB7E13" w14:textId="55364047" w:rsidR="002E421A" w:rsidRPr="00CD0243" w:rsidRDefault="002E421A" w:rsidP="00FE09D4">
            <w:pPr>
              <w:jc w:val="center"/>
              <w:rPr>
                <w:rFonts w:ascii="Tahoma" w:eastAsia="Calibri" w:hAnsi="Tahoma" w:cs="Tahoma"/>
              </w:rPr>
            </w:pPr>
            <w:r w:rsidRPr="00CD0243">
              <w:rPr>
                <w:rFonts w:ascii="Tahoma" w:eastAsia="Calibri" w:hAnsi="Tahoma" w:cs="Tahoma"/>
              </w:rPr>
              <w:t>•</w:t>
            </w:r>
          </w:p>
        </w:tc>
      </w:tr>
      <w:tr w:rsidR="00B11A66" w:rsidRPr="00CD0243" w14:paraId="61E0588D" w14:textId="77777777" w:rsidTr="00FE09D4">
        <w:tc>
          <w:tcPr>
            <w:tcW w:w="1875" w:type="dxa"/>
            <w:vMerge w:val="restart"/>
            <w:tcBorders>
              <w:top w:val="single" w:sz="12" w:space="0" w:color="auto"/>
              <w:left w:val="single" w:sz="12" w:space="0" w:color="auto"/>
              <w:right w:val="single" w:sz="12" w:space="0" w:color="auto"/>
            </w:tcBorders>
            <w:shd w:val="clear" w:color="auto" w:fill="00B0F0"/>
          </w:tcPr>
          <w:p w14:paraId="0238ECA5" w14:textId="77777777" w:rsidR="00B11A66" w:rsidRPr="00CD0243" w:rsidRDefault="00B11A66" w:rsidP="00B11A66">
            <w:pPr>
              <w:rPr>
                <w:rFonts w:ascii="Tahoma" w:eastAsia="Calibri" w:hAnsi="Tahoma" w:cs="Tahoma"/>
                <w:b/>
              </w:rPr>
            </w:pPr>
            <w:r w:rsidRPr="00CD0243">
              <w:rPr>
                <w:rFonts w:ascii="Tahoma" w:eastAsia="Calibri" w:hAnsi="Tahoma" w:cs="Tahoma"/>
                <w:b/>
                <w:color w:val="FFFFFF"/>
              </w:rPr>
              <w:t xml:space="preserve">Thinking Ability </w:t>
            </w:r>
          </w:p>
        </w:tc>
        <w:tc>
          <w:tcPr>
            <w:tcW w:w="5787" w:type="dxa"/>
            <w:tcBorders>
              <w:top w:val="single" w:sz="12" w:space="0" w:color="auto"/>
              <w:left w:val="single" w:sz="12" w:space="0" w:color="auto"/>
              <w:right w:val="single" w:sz="12" w:space="0" w:color="auto"/>
            </w:tcBorders>
            <w:vAlign w:val="center"/>
          </w:tcPr>
          <w:p w14:paraId="5CDB2884" w14:textId="77777777" w:rsidR="00B11A66" w:rsidRPr="00CD0243" w:rsidRDefault="00B11A66" w:rsidP="00B11A66">
            <w:pPr>
              <w:rPr>
                <w:rFonts w:ascii="Tahoma" w:eastAsia="Calibri" w:hAnsi="Tahoma" w:cs="Tahoma"/>
              </w:rPr>
            </w:pPr>
            <w:r>
              <w:rPr>
                <w:rFonts w:ascii="Tahoma" w:eastAsia="Calibri" w:hAnsi="Tahoma" w:cs="Tahoma"/>
              </w:rPr>
              <w:t xml:space="preserve">An analytical </w:t>
            </w:r>
            <w:r w:rsidRPr="00CD0243">
              <w:rPr>
                <w:rFonts w:ascii="Tahoma" w:eastAsia="Calibri" w:hAnsi="Tahoma" w:cs="Tahoma"/>
              </w:rPr>
              <w:t xml:space="preserve">thinker who can process complex information quickly and rigorously in order to </w:t>
            </w:r>
            <w:r>
              <w:rPr>
                <w:rFonts w:ascii="Tahoma" w:eastAsia="Calibri" w:hAnsi="Tahoma" w:cs="Tahoma"/>
              </w:rPr>
              <w:t>recommend</w:t>
            </w:r>
            <w:r w:rsidRPr="00CD0243">
              <w:rPr>
                <w:rFonts w:ascii="Tahoma" w:eastAsia="Calibri" w:hAnsi="Tahoma" w:cs="Tahoma"/>
              </w:rPr>
              <w:t xml:space="preserve"> effective decision</w:t>
            </w:r>
            <w:r>
              <w:rPr>
                <w:rFonts w:ascii="Tahoma" w:eastAsia="Calibri" w:hAnsi="Tahoma" w:cs="Tahoma"/>
              </w:rPr>
              <w:t xml:space="preserve"> making</w:t>
            </w:r>
          </w:p>
        </w:tc>
        <w:tc>
          <w:tcPr>
            <w:tcW w:w="1296" w:type="dxa"/>
            <w:tcBorders>
              <w:top w:val="single" w:sz="12" w:space="0" w:color="auto"/>
              <w:left w:val="single" w:sz="12" w:space="0" w:color="auto"/>
              <w:right w:val="single" w:sz="12" w:space="0" w:color="auto"/>
            </w:tcBorders>
            <w:vAlign w:val="center"/>
          </w:tcPr>
          <w:p w14:paraId="5EAE4118" w14:textId="77777777" w:rsidR="00B11A66" w:rsidRPr="00CD0243" w:rsidRDefault="00B11A66" w:rsidP="00FE09D4">
            <w:pPr>
              <w:jc w:val="center"/>
              <w:rPr>
                <w:rFonts w:ascii="Tahoma" w:eastAsia="Calibri" w:hAnsi="Tahoma" w:cs="Tahoma"/>
              </w:rPr>
            </w:pPr>
            <w:r w:rsidRPr="00CD0243">
              <w:rPr>
                <w:rFonts w:ascii="Tahoma" w:eastAsia="Calibri" w:hAnsi="Tahoma" w:cs="Tahoma"/>
              </w:rPr>
              <w:t>•</w:t>
            </w:r>
          </w:p>
        </w:tc>
        <w:tc>
          <w:tcPr>
            <w:tcW w:w="1351" w:type="dxa"/>
            <w:tcBorders>
              <w:top w:val="single" w:sz="12" w:space="0" w:color="auto"/>
              <w:left w:val="single" w:sz="12" w:space="0" w:color="auto"/>
              <w:right w:val="single" w:sz="12" w:space="0" w:color="auto"/>
            </w:tcBorders>
            <w:vAlign w:val="center"/>
          </w:tcPr>
          <w:p w14:paraId="5E043133" w14:textId="77777777" w:rsidR="00B11A66" w:rsidRPr="00CD0243" w:rsidRDefault="00B11A66" w:rsidP="00FE09D4">
            <w:pPr>
              <w:jc w:val="center"/>
              <w:rPr>
                <w:rFonts w:ascii="Tahoma" w:eastAsia="Calibri" w:hAnsi="Tahoma" w:cs="Tahoma"/>
              </w:rPr>
            </w:pPr>
          </w:p>
        </w:tc>
      </w:tr>
      <w:tr w:rsidR="00B11A66" w:rsidRPr="00CD0243" w14:paraId="7DD32C73" w14:textId="77777777" w:rsidTr="00FE09D4">
        <w:tc>
          <w:tcPr>
            <w:tcW w:w="1875" w:type="dxa"/>
            <w:vMerge/>
            <w:tcBorders>
              <w:left w:val="single" w:sz="12" w:space="0" w:color="auto"/>
              <w:right w:val="single" w:sz="12" w:space="0" w:color="auto"/>
            </w:tcBorders>
            <w:shd w:val="clear" w:color="auto" w:fill="00B0F0"/>
          </w:tcPr>
          <w:p w14:paraId="76B2100E" w14:textId="77777777" w:rsidR="00B11A66" w:rsidRPr="00CD0243" w:rsidRDefault="00B11A66" w:rsidP="00B11A66">
            <w:pPr>
              <w:rPr>
                <w:rFonts w:ascii="Tahoma" w:eastAsia="Calibri" w:hAnsi="Tahoma" w:cs="Tahoma"/>
              </w:rPr>
            </w:pPr>
          </w:p>
        </w:tc>
        <w:tc>
          <w:tcPr>
            <w:tcW w:w="5787" w:type="dxa"/>
            <w:tcBorders>
              <w:left w:val="single" w:sz="12" w:space="0" w:color="auto"/>
              <w:right w:val="single" w:sz="12" w:space="0" w:color="auto"/>
            </w:tcBorders>
            <w:vAlign w:val="center"/>
          </w:tcPr>
          <w:p w14:paraId="281EEC70" w14:textId="77777777" w:rsidR="00B11A66" w:rsidRPr="00CD0243" w:rsidRDefault="00B11A66" w:rsidP="00B11A66">
            <w:pPr>
              <w:rPr>
                <w:rFonts w:ascii="Tahoma" w:eastAsia="Calibri" w:hAnsi="Tahoma" w:cs="Tahoma"/>
              </w:rPr>
            </w:pPr>
            <w:r w:rsidRPr="00CD0243">
              <w:rPr>
                <w:rFonts w:ascii="Tahoma" w:eastAsia="Calibri" w:hAnsi="Tahoma" w:cs="Tahoma"/>
              </w:rPr>
              <w:t>Can demonstrate sound judgement to undertake complex tasks in a systematic way</w:t>
            </w:r>
          </w:p>
        </w:tc>
        <w:tc>
          <w:tcPr>
            <w:tcW w:w="1296" w:type="dxa"/>
            <w:tcBorders>
              <w:left w:val="single" w:sz="12" w:space="0" w:color="auto"/>
              <w:right w:val="single" w:sz="12" w:space="0" w:color="auto"/>
            </w:tcBorders>
            <w:vAlign w:val="center"/>
          </w:tcPr>
          <w:p w14:paraId="45614833" w14:textId="77777777" w:rsidR="00B11A66" w:rsidRPr="00CD0243" w:rsidRDefault="00B11A66" w:rsidP="00FE09D4">
            <w:pPr>
              <w:jc w:val="center"/>
              <w:rPr>
                <w:rFonts w:ascii="Tahoma" w:eastAsia="Calibri" w:hAnsi="Tahoma" w:cs="Tahoma"/>
              </w:rPr>
            </w:pPr>
            <w:r w:rsidRPr="00CD0243">
              <w:rPr>
                <w:rFonts w:ascii="Tahoma" w:eastAsia="Calibri" w:hAnsi="Tahoma" w:cs="Tahoma"/>
              </w:rPr>
              <w:t>•</w:t>
            </w:r>
          </w:p>
        </w:tc>
        <w:tc>
          <w:tcPr>
            <w:tcW w:w="1351" w:type="dxa"/>
            <w:tcBorders>
              <w:left w:val="single" w:sz="12" w:space="0" w:color="auto"/>
              <w:right w:val="single" w:sz="12" w:space="0" w:color="auto"/>
            </w:tcBorders>
            <w:vAlign w:val="center"/>
          </w:tcPr>
          <w:p w14:paraId="401B9941" w14:textId="77777777" w:rsidR="00B11A66" w:rsidRPr="00CD0243" w:rsidRDefault="00B11A66" w:rsidP="00FE09D4">
            <w:pPr>
              <w:jc w:val="center"/>
              <w:rPr>
                <w:rFonts w:ascii="Tahoma" w:eastAsia="Calibri" w:hAnsi="Tahoma" w:cs="Tahoma"/>
              </w:rPr>
            </w:pPr>
          </w:p>
        </w:tc>
      </w:tr>
      <w:tr w:rsidR="00B11A66" w:rsidRPr="00CD0243" w14:paraId="1FF7AC8B" w14:textId="77777777" w:rsidTr="00FE09D4">
        <w:tc>
          <w:tcPr>
            <w:tcW w:w="1875" w:type="dxa"/>
            <w:vMerge/>
            <w:tcBorders>
              <w:left w:val="single" w:sz="12" w:space="0" w:color="auto"/>
              <w:right w:val="single" w:sz="12" w:space="0" w:color="auto"/>
            </w:tcBorders>
            <w:shd w:val="clear" w:color="auto" w:fill="00B0F0"/>
          </w:tcPr>
          <w:p w14:paraId="295D2FD0" w14:textId="77777777" w:rsidR="00B11A66" w:rsidRPr="00CD0243" w:rsidRDefault="00B11A66" w:rsidP="00B11A66">
            <w:pPr>
              <w:rPr>
                <w:rFonts w:ascii="Tahoma" w:eastAsia="Calibri" w:hAnsi="Tahoma" w:cs="Tahoma"/>
              </w:rPr>
            </w:pPr>
          </w:p>
        </w:tc>
        <w:tc>
          <w:tcPr>
            <w:tcW w:w="5787" w:type="dxa"/>
            <w:tcBorders>
              <w:left w:val="single" w:sz="12" w:space="0" w:color="auto"/>
              <w:right w:val="single" w:sz="12" w:space="0" w:color="auto"/>
            </w:tcBorders>
            <w:vAlign w:val="center"/>
          </w:tcPr>
          <w:p w14:paraId="77001819" w14:textId="77777777" w:rsidR="00B11A66" w:rsidRPr="00CD0243" w:rsidRDefault="00B11A66" w:rsidP="00B11A66">
            <w:pPr>
              <w:rPr>
                <w:rFonts w:ascii="Tahoma" w:eastAsia="Calibri" w:hAnsi="Tahoma" w:cs="Tahoma"/>
              </w:rPr>
            </w:pPr>
            <w:r w:rsidRPr="008F4964">
              <w:rPr>
                <w:rFonts w:ascii="Tahoma" w:eastAsia="Calibri" w:hAnsi="Tahoma" w:cs="Tahoma"/>
              </w:rPr>
              <w:t>Ability to analyse financial issues and interpret complex information</w:t>
            </w:r>
          </w:p>
        </w:tc>
        <w:tc>
          <w:tcPr>
            <w:tcW w:w="1296" w:type="dxa"/>
            <w:tcBorders>
              <w:left w:val="single" w:sz="12" w:space="0" w:color="auto"/>
              <w:right w:val="single" w:sz="12" w:space="0" w:color="auto"/>
            </w:tcBorders>
            <w:vAlign w:val="center"/>
          </w:tcPr>
          <w:p w14:paraId="59A9799B" w14:textId="77777777" w:rsidR="00B11A66" w:rsidRPr="00CD0243" w:rsidRDefault="00B11A66" w:rsidP="00FE09D4">
            <w:pPr>
              <w:jc w:val="center"/>
              <w:rPr>
                <w:rFonts w:ascii="Tahoma" w:eastAsia="Calibri" w:hAnsi="Tahoma" w:cs="Tahoma"/>
              </w:rPr>
            </w:pPr>
            <w:r w:rsidRPr="00CD0243">
              <w:rPr>
                <w:rFonts w:ascii="Tahoma" w:eastAsia="Calibri" w:hAnsi="Tahoma" w:cs="Tahoma"/>
              </w:rPr>
              <w:t>•</w:t>
            </w:r>
          </w:p>
        </w:tc>
        <w:tc>
          <w:tcPr>
            <w:tcW w:w="1351" w:type="dxa"/>
            <w:tcBorders>
              <w:left w:val="single" w:sz="12" w:space="0" w:color="auto"/>
              <w:right w:val="single" w:sz="12" w:space="0" w:color="auto"/>
            </w:tcBorders>
            <w:vAlign w:val="center"/>
          </w:tcPr>
          <w:p w14:paraId="55AB1955" w14:textId="77777777" w:rsidR="00B11A66" w:rsidRPr="00CD0243" w:rsidRDefault="00B11A66" w:rsidP="00FE09D4">
            <w:pPr>
              <w:jc w:val="center"/>
              <w:rPr>
                <w:rFonts w:ascii="Tahoma" w:eastAsia="Calibri" w:hAnsi="Tahoma" w:cs="Tahoma"/>
              </w:rPr>
            </w:pPr>
          </w:p>
        </w:tc>
      </w:tr>
      <w:tr w:rsidR="00B11A66" w:rsidRPr="00CD0243" w14:paraId="6335EE51" w14:textId="77777777" w:rsidTr="00FE09D4">
        <w:tc>
          <w:tcPr>
            <w:tcW w:w="1875" w:type="dxa"/>
            <w:vMerge/>
            <w:tcBorders>
              <w:left w:val="single" w:sz="12" w:space="0" w:color="auto"/>
              <w:right w:val="single" w:sz="12" w:space="0" w:color="auto"/>
            </w:tcBorders>
            <w:shd w:val="clear" w:color="auto" w:fill="00B0F0"/>
          </w:tcPr>
          <w:p w14:paraId="7BA32217" w14:textId="77777777" w:rsidR="00B11A66" w:rsidRPr="00CD0243" w:rsidRDefault="00B11A66" w:rsidP="00B11A66">
            <w:pPr>
              <w:rPr>
                <w:rFonts w:ascii="Tahoma" w:eastAsia="Calibri" w:hAnsi="Tahoma" w:cs="Tahoma"/>
              </w:rPr>
            </w:pPr>
          </w:p>
        </w:tc>
        <w:tc>
          <w:tcPr>
            <w:tcW w:w="5787" w:type="dxa"/>
            <w:tcBorders>
              <w:left w:val="single" w:sz="12" w:space="0" w:color="auto"/>
              <w:right w:val="single" w:sz="12" w:space="0" w:color="auto"/>
            </w:tcBorders>
            <w:vAlign w:val="center"/>
          </w:tcPr>
          <w:p w14:paraId="3C5FC524" w14:textId="77777777" w:rsidR="00B11A66" w:rsidRPr="00CD0243" w:rsidRDefault="00B11A66" w:rsidP="00B11A66">
            <w:pPr>
              <w:rPr>
                <w:rFonts w:ascii="Tahoma" w:eastAsia="Calibri" w:hAnsi="Tahoma" w:cs="Tahoma"/>
              </w:rPr>
            </w:pPr>
            <w:r w:rsidRPr="00CD0243">
              <w:rPr>
                <w:rFonts w:ascii="Tahoma" w:eastAsia="Calibri" w:hAnsi="Tahoma" w:cs="Tahoma"/>
              </w:rPr>
              <w:t>Thinks creatively and imaginatively to solve problems and identify opportunities</w:t>
            </w:r>
          </w:p>
        </w:tc>
        <w:tc>
          <w:tcPr>
            <w:tcW w:w="1296" w:type="dxa"/>
            <w:tcBorders>
              <w:left w:val="single" w:sz="12" w:space="0" w:color="auto"/>
              <w:right w:val="single" w:sz="12" w:space="0" w:color="auto"/>
            </w:tcBorders>
            <w:vAlign w:val="center"/>
          </w:tcPr>
          <w:p w14:paraId="411AC86D" w14:textId="77777777" w:rsidR="00B11A66" w:rsidRPr="00CD0243" w:rsidRDefault="00B11A66" w:rsidP="00FE09D4">
            <w:pPr>
              <w:jc w:val="center"/>
              <w:rPr>
                <w:rFonts w:ascii="Tahoma" w:eastAsia="Calibri" w:hAnsi="Tahoma" w:cs="Tahoma"/>
              </w:rPr>
            </w:pPr>
            <w:r w:rsidRPr="00CD0243">
              <w:rPr>
                <w:rFonts w:ascii="Tahoma" w:eastAsia="Calibri" w:hAnsi="Tahoma" w:cs="Tahoma"/>
              </w:rPr>
              <w:t>•</w:t>
            </w:r>
          </w:p>
        </w:tc>
        <w:tc>
          <w:tcPr>
            <w:tcW w:w="1351" w:type="dxa"/>
            <w:tcBorders>
              <w:left w:val="single" w:sz="12" w:space="0" w:color="auto"/>
              <w:right w:val="single" w:sz="12" w:space="0" w:color="auto"/>
            </w:tcBorders>
            <w:vAlign w:val="center"/>
          </w:tcPr>
          <w:p w14:paraId="3B87C8FA" w14:textId="77777777" w:rsidR="00B11A66" w:rsidRPr="00CD0243" w:rsidRDefault="00B11A66" w:rsidP="00FE09D4">
            <w:pPr>
              <w:jc w:val="center"/>
              <w:rPr>
                <w:rFonts w:ascii="Tahoma" w:eastAsia="Calibri" w:hAnsi="Tahoma" w:cs="Tahoma"/>
              </w:rPr>
            </w:pPr>
          </w:p>
        </w:tc>
      </w:tr>
      <w:tr w:rsidR="00B11A66" w:rsidRPr="00CD0243" w14:paraId="3DB2F41D" w14:textId="77777777" w:rsidTr="00FE09D4">
        <w:trPr>
          <w:trHeight w:val="694"/>
        </w:trPr>
        <w:tc>
          <w:tcPr>
            <w:tcW w:w="1875" w:type="dxa"/>
            <w:vMerge/>
            <w:tcBorders>
              <w:left w:val="single" w:sz="12" w:space="0" w:color="auto"/>
              <w:right w:val="single" w:sz="12" w:space="0" w:color="auto"/>
            </w:tcBorders>
            <w:shd w:val="clear" w:color="auto" w:fill="00B0F0"/>
          </w:tcPr>
          <w:p w14:paraId="27048EEA" w14:textId="77777777" w:rsidR="00B11A66" w:rsidRPr="00CD0243" w:rsidRDefault="00B11A66" w:rsidP="00B11A66">
            <w:pPr>
              <w:rPr>
                <w:rFonts w:ascii="Tahoma" w:eastAsia="Calibri" w:hAnsi="Tahoma" w:cs="Tahoma"/>
              </w:rPr>
            </w:pPr>
          </w:p>
        </w:tc>
        <w:tc>
          <w:tcPr>
            <w:tcW w:w="5787" w:type="dxa"/>
            <w:tcBorders>
              <w:left w:val="single" w:sz="12" w:space="0" w:color="auto"/>
              <w:right w:val="single" w:sz="12" w:space="0" w:color="auto"/>
            </w:tcBorders>
          </w:tcPr>
          <w:p w14:paraId="74EB79A7" w14:textId="77777777" w:rsidR="00B11A66" w:rsidRPr="00CD0243" w:rsidRDefault="00B11A66" w:rsidP="00B11A66">
            <w:pPr>
              <w:rPr>
                <w:rFonts w:ascii="Tahoma" w:eastAsia="Calibri" w:hAnsi="Tahoma" w:cs="Tahoma"/>
              </w:rPr>
            </w:pPr>
            <w:r w:rsidRPr="00CD0243">
              <w:rPr>
                <w:rFonts w:ascii="Tahoma" w:eastAsia="Calibri" w:hAnsi="Tahoma" w:cs="Tahoma"/>
              </w:rPr>
              <w:t>Able to demonstrate having planned appropriately for future success</w:t>
            </w:r>
          </w:p>
        </w:tc>
        <w:tc>
          <w:tcPr>
            <w:tcW w:w="1296" w:type="dxa"/>
            <w:tcBorders>
              <w:left w:val="single" w:sz="12" w:space="0" w:color="auto"/>
              <w:right w:val="single" w:sz="12" w:space="0" w:color="auto"/>
            </w:tcBorders>
            <w:vAlign w:val="center"/>
          </w:tcPr>
          <w:p w14:paraId="08A6E2EC" w14:textId="77777777" w:rsidR="00B11A66" w:rsidRPr="00CD0243" w:rsidRDefault="00B11A66" w:rsidP="00FE09D4">
            <w:pPr>
              <w:jc w:val="center"/>
              <w:rPr>
                <w:rFonts w:ascii="Tahoma" w:eastAsia="Calibri" w:hAnsi="Tahoma" w:cs="Tahoma"/>
              </w:rPr>
            </w:pPr>
            <w:r w:rsidRPr="00CD0243">
              <w:rPr>
                <w:rFonts w:ascii="Tahoma" w:eastAsia="Calibri" w:hAnsi="Tahoma" w:cs="Tahoma"/>
              </w:rPr>
              <w:t>•</w:t>
            </w:r>
          </w:p>
        </w:tc>
        <w:tc>
          <w:tcPr>
            <w:tcW w:w="1351" w:type="dxa"/>
            <w:tcBorders>
              <w:left w:val="single" w:sz="12" w:space="0" w:color="auto"/>
              <w:right w:val="single" w:sz="12" w:space="0" w:color="auto"/>
            </w:tcBorders>
            <w:vAlign w:val="center"/>
          </w:tcPr>
          <w:p w14:paraId="055C36E7" w14:textId="77777777" w:rsidR="00B11A66" w:rsidRPr="00CD0243" w:rsidRDefault="00B11A66" w:rsidP="00FE09D4">
            <w:pPr>
              <w:jc w:val="center"/>
              <w:rPr>
                <w:rFonts w:ascii="Tahoma" w:eastAsia="Calibri" w:hAnsi="Tahoma" w:cs="Tahoma"/>
              </w:rPr>
            </w:pPr>
          </w:p>
        </w:tc>
      </w:tr>
      <w:tr w:rsidR="00B11A66" w:rsidRPr="00CD0243" w14:paraId="10A2389E" w14:textId="77777777" w:rsidTr="00FE09D4">
        <w:tc>
          <w:tcPr>
            <w:tcW w:w="1875" w:type="dxa"/>
            <w:vMerge w:val="restart"/>
            <w:tcBorders>
              <w:top w:val="single" w:sz="12" w:space="0" w:color="auto"/>
              <w:left w:val="single" w:sz="12" w:space="0" w:color="auto"/>
              <w:right w:val="single" w:sz="12" w:space="0" w:color="auto"/>
            </w:tcBorders>
            <w:shd w:val="clear" w:color="auto" w:fill="00B0F0"/>
          </w:tcPr>
          <w:p w14:paraId="154BDF38" w14:textId="77777777" w:rsidR="00B11A66" w:rsidRPr="00CD0243" w:rsidRDefault="00B11A66" w:rsidP="00B11A66">
            <w:pPr>
              <w:rPr>
                <w:rFonts w:ascii="Tahoma" w:eastAsia="Calibri" w:hAnsi="Tahoma" w:cs="Tahoma"/>
                <w:b/>
              </w:rPr>
            </w:pPr>
            <w:r w:rsidRPr="00CD0243">
              <w:rPr>
                <w:rFonts w:ascii="Tahoma" w:eastAsia="Calibri" w:hAnsi="Tahoma" w:cs="Tahoma"/>
                <w:b/>
                <w:color w:val="FFFFFF"/>
              </w:rPr>
              <w:t>Personal Effectiveness</w:t>
            </w:r>
          </w:p>
        </w:tc>
        <w:tc>
          <w:tcPr>
            <w:tcW w:w="5787" w:type="dxa"/>
            <w:tcBorders>
              <w:top w:val="single" w:sz="12" w:space="0" w:color="auto"/>
              <w:left w:val="single" w:sz="12" w:space="0" w:color="auto"/>
              <w:right w:val="single" w:sz="12" w:space="0" w:color="auto"/>
            </w:tcBorders>
          </w:tcPr>
          <w:p w14:paraId="1ABF234A" w14:textId="3B1EACF5" w:rsidR="00B11A66" w:rsidRPr="00CD0243" w:rsidRDefault="00B11A66" w:rsidP="00B11A66">
            <w:pPr>
              <w:rPr>
                <w:rFonts w:ascii="Tahoma" w:eastAsia="Calibri" w:hAnsi="Tahoma" w:cs="Tahoma"/>
              </w:rPr>
            </w:pPr>
            <w:r w:rsidRPr="00CD0243">
              <w:rPr>
                <w:rFonts w:ascii="Tahoma" w:eastAsia="Calibri" w:hAnsi="Tahoma" w:cs="Tahoma"/>
              </w:rPr>
              <w:t xml:space="preserve">High ethical standards and influencing skills with the ability to engage effectively with all </w:t>
            </w:r>
            <w:r w:rsidR="00261B61">
              <w:rPr>
                <w:rFonts w:ascii="Tahoma" w:eastAsia="Calibri" w:hAnsi="Tahoma" w:cs="Tahoma"/>
              </w:rPr>
              <w:t>stakeholders</w:t>
            </w:r>
            <w:r w:rsidR="00604573">
              <w:rPr>
                <w:rFonts w:ascii="Tahoma" w:eastAsia="Calibri" w:hAnsi="Tahoma" w:cs="Tahoma"/>
              </w:rPr>
              <w:t xml:space="preserve"> </w:t>
            </w:r>
            <w:r w:rsidRPr="00CD0243">
              <w:rPr>
                <w:rFonts w:ascii="Tahoma" w:eastAsia="Calibri" w:hAnsi="Tahoma" w:cs="Tahoma"/>
              </w:rPr>
              <w:t xml:space="preserve">across </w:t>
            </w:r>
            <w:r>
              <w:rPr>
                <w:rFonts w:ascii="Tahoma" w:eastAsia="Calibri" w:hAnsi="Tahoma" w:cs="Tahoma"/>
              </w:rPr>
              <w:t>the Trust</w:t>
            </w:r>
          </w:p>
        </w:tc>
        <w:tc>
          <w:tcPr>
            <w:tcW w:w="1296" w:type="dxa"/>
            <w:tcBorders>
              <w:top w:val="single" w:sz="12" w:space="0" w:color="auto"/>
              <w:left w:val="single" w:sz="12" w:space="0" w:color="auto"/>
              <w:right w:val="single" w:sz="12" w:space="0" w:color="auto"/>
            </w:tcBorders>
            <w:vAlign w:val="center"/>
          </w:tcPr>
          <w:p w14:paraId="31B98D59" w14:textId="77777777" w:rsidR="00B11A66" w:rsidRPr="00CD0243" w:rsidRDefault="00B11A66" w:rsidP="00FE09D4">
            <w:pPr>
              <w:jc w:val="center"/>
              <w:rPr>
                <w:rFonts w:ascii="Tahoma" w:eastAsia="Calibri" w:hAnsi="Tahoma" w:cs="Tahoma"/>
              </w:rPr>
            </w:pPr>
            <w:r w:rsidRPr="00CD0243">
              <w:rPr>
                <w:rFonts w:ascii="Tahoma" w:eastAsia="Calibri" w:hAnsi="Tahoma" w:cs="Tahoma"/>
              </w:rPr>
              <w:t>•</w:t>
            </w:r>
          </w:p>
        </w:tc>
        <w:tc>
          <w:tcPr>
            <w:tcW w:w="1351" w:type="dxa"/>
            <w:tcBorders>
              <w:top w:val="single" w:sz="12" w:space="0" w:color="auto"/>
              <w:left w:val="single" w:sz="12" w:space="0" w:color="auto"/>
              <w:right w:val="single" w:sz="12" w:space="0" w:color="auto"/>
            </w:tcBorders>
            <w:vAlign w:val="center"/>
          </w:tcPr>
          <w:p w14:paraId="36706367" w14:textId="77777777" w:rsidR="00B11A66" w:rsidRPr="00CD0243" w:rsidRDefault="00B11A66" w:rsidP="00FE09D4">
            <w:pPr>
              <w:jc w:val="center"/>
              <w:rPr>
                <w:rFonts w:ascii="Tahoma" w:eastAsia="Calibri" w:hAnsi="Tahoma" w:cs="Tahoma"/>
              </w:rPr>
            </w:pPr>
          </w:p>
        </w:tc>
      </w:tr>
      <w:tr w:rsidR="00B11A66" w:rsidRPr="00CD0243" w14:paraId="00E50165" w14:textId="77777777" w:rsidTr="00FE09D4">
        <w:tc>
          <w:tcPr>
            <w:tcW w:w="1875" w:type="dxa"/>
            <w:vMerge/>
            <w:tcBorders>
              <w:left w:val="single" w:sz="12" w:space="0" w:color="auto"/>
              <w:right w:val="single" w:sz="12" w:space="0" w:color="auto"/>
            </w:tcBorders>
            <w:shd w:val="clear" w:color="auto" w:fill="00B0F0"/>
          </w:tcPr>
          <w:p w14:paraId="3A62C2D7" w14:textId="77777777" w:rsidR="00B11A66" w:rsidRPr="00CD0243" w:rsidRDefault="00B11A66" w:rsidP="00B11A66">
            <w:pPr>
              <w:rPr>
                <w:rFonts w:ascii="Tahoma" w:eastAsia="Calibri" w:hAnsi="Tahoma" w:cs="Tahoma"/>
              </w:rPr>
            </w:pPr>
          </w:p>
        </w:tc>
        <w:tc>
          <w:tcPr>
            <w:tcW w:w="5787" w:type="dxa"/>
            <w:tcBorders>
              <w:left w:val="single" w:sz="12" w:space="0" w:color="auto"/>
              <w:right w:val="single" w:sz="12" w:space="0" w:color="auto"/>
            </w:tcBorders>
          </w:tcPr>
          <w:p w14:paraId="79D989D8" w14:textId="77777777" w:rsidR="00B11A66" w:rsidRPr="00CD0243" w:rsidRDefault="00B11A66" w:rsidP="00B11A66">
            <w:pPr>
              <w:rPr>
                <w:rFonts w:ascii="Tahoma" w:eastAsia="Calibri" w:hAnsi="Tahoma" w:cs="Tahoma"/>
              </w:rPr>
            </w:pPr>
            <w:r w:rsidRPr="00CD0243">
              <w:rPr>
                <w:rFonts w:ascii="Tahoma" w:eastAsia="Calibri" w:hAnsi="Tahoma" w:cs="Tahoma"/>
              </w:rPr>
              <w:t xml:space="preserve">Self-confident with the ability to transmit appropriate messages to appropriate audiences </w:t>
            </w:r>
          </w:p>
        </w:tc>
        <w:tc>
          <w:tcPr>
            <w:tcW w:w="1296" w:type="dxa"/>
            <w:tcBorders>
              <w:left w:val="single" w:sz="12" w:space="0" w:color="auto"/>
              <w:right w:val="single" w:sz="12" w:space="0" w:color="auto"/>
            </w:tcBorders>
            <w:vAlign w:val="center"/>
          </w:tcPr>
          <w:p w14:paraId="298A1835" w14:textId="77777777" w:rsidR="00B11A66" w:rsidRPr="00CD0243" w:rsidRDefault="00B11A66" w:rsidP="00FE09D4">
            <w:pPr>
              <w:jc w:val="center"/>
              <w:rPr>
                <w:rFonts w:ascii="Tahoma" w:eastAsia="Calibri" w:hAnsi="Tahoma" w:cs="Tahoma"/>
              </w:rPr>
            </w:pPr>
            <w:r w:rsidRPr="00CD0243">
              <w:rPr>
                <w:rFonts w:ascii="Tahoma" w:eastAsia="Calibri" w:hAnsi="Tahoma" w:cs="Tahoma"/>
              </w:rPr>
              <w:t>•</w:t>
            </w:r>
          </w:p>
        </w:tc>
        <w:tc>
          <w:tcPr>
            <w:tcW w:w="1351" w:type="dxa"/>
            <w:tcBorders>
              <w:left w:val="single" w:sz="12" w:space="0" w:color="auto"/>
              <w:right w:val="single" w:sz="12" w:space="0" w:color="auto"/>
            </w:tcBorders>
            <w:vAlign w:val="center"/>
          </w:tcPr>
          <w:p w14:paraId="31CF8318" w14:textId="77777777" w:rsidR="00B11A66" w:rsidRPr="00CD0243" w:rsidRDefault="00B11A66" w:rsidP="00FE09D4">
            <w:pPr>
              <w:jc w:val="center"/>
              <w:rPr>
                <w:rFonts w:ascii="Tahoma" w:eastAsia="Calibri" w:hAnsi="Tahoma" w:cs="Tahoma"/>
              </w:rPr>
            </w:pPr>
          </w:p>
        </w:tc>
      </w:tr>
      <w:tr w:rsidR="00CE4E0F" w:rsidRPr="00CD0243" w14:paraId="38C003AF" w14:textId="77777777" w:rsidTr="00FE09D4">
        <w:tc>
          <w:tcPr>
            <w:tcW w:w="1875" w:type="dxa"/>
            <w:vMerge/>
            <w:tcBorders>
              <w:left w:val="single" w:sz="12" w:space="0" w:color="auto"/>
              <w:right w:val="single" w:sz="12" w:space="0" w:color="auto"/>
            </w:tcBorders>
            <w:shd w:val="clear" w:color="auto" w:fill="00B0F0"/>
          </w:tcPr>
          <w:p w14:paraId="00A31C56" w14:textId="77777777" w:rsidR="00CE4E0F" w:rsidRPr="00CD0243" w:rsidRDefault="00CE4E0F" w:rsidP="00B11A66">
            <w:pPr>
              <w:rPr>
                <w:rFonts w:ascii="Tahoma" w:eastAsia="Calibri" w:hAnsi="Tahoma" w:cs="Tahoma"/>
              </w:rPr>
            </w:pPr>
          </w:p>
        </w:tc>
        <w:tc>
          <w:tcPr>
            <w:tcW w:w="5787" w:type="dxa"/>
            <w:tcBorders>
              <w:left w:val="single" w:sz="12" w:space="0" w:color="auto"/>
              <w:right w:val="single" w:sz="12" w:space="0" w:color="auto"/>
            </w:tcBorders>
          </w:tcPr>
          <w:p w14:paraId="0C82B649" w14:textId="3360A7E0" w:rsidR="00CE4E0F" w:rsidRPr="00CD0243" w:rsidRDefault="00CE4E0F" w:rsidP="00B11A66">
            <w:pPr>
              <w:rPr>
                <w:rFonts w:ascii="Tahoma" w:eastAsia="Calibri" w:hAnsi="Tahoma" w:cs="Tahoma"/>
              </w:rPr>
            </w:pPr>
            <w:r w:rsidRPr="00CE4E0F">
              <w:rPr>
                <w:rFonts w:ascii="Tahoma" w:eastAsia="Calibri" w:hAnsi="Tahoma" w:cs="Tahoma"/>
              </w:rPr>
              <w:t>Excellent communication and interpersonal skills, with the ability to build credibility and positive relationships</w:t>
            </w:r>
          </w:p>
        </w:tc>
        <w:tc>
          <w:tcPr>
            <w:tcW w:w="1296" w:type="dxa"/>
            <w:tcBorders>
              <w:left w:val="single" w:sz="12" w:space="0" w:color="auto"/>
              <w:right w:val="single" w:sz="12" w:space="0" w:color="auto"/>
            </w:tcBorders>
            <w:vAlign w:val="center"/>
          </w:tcPr>
          <w:p w14:paraId="0D97B3FD" w14:textId="5FDA8E79" w:rsidR="00CE4E0F" w:rsidRPr="00CD0243" w:rsidRDefault="00B90D16" w:rsidP="00FE09D4">
            <w:pPr>
              <w:jc w:val="center"/>
              <w:rPr>
                <w:rFonts w:ascii="Tahoma" w:eastAsia="Calibri" w:hAnsi="Tahoma" w:cs="Tahoma"/>
              </w:rPr>
            </w:pPr>
            <w:r w:rsidRPr="00CD0243">
              <w:rPr>
                <w:rFonts w:ascii="Tahoma" w:eastAsia="Calibri" w:hAnsi="Tahoma" w:cs="Tahoma"/>
              </w:rPr>
              <w:t>•</w:t>
            </w:r>
          </w:p>
        </w:tc>
        <w:tc>
          <w:tcPr>
            <w:tcW w:w="1351" w:type="dxa"/>
            <w:tcBorders>
              <w:left w:val="single" w:sz="12" w:space="0" w:color="auto"/>
              <w:right w:val="single" w:sz="12" w:space="0" w:color="auto"/>
            </w:tcBorders>
            <w:vAlign w:val="center"/>
          </w:tcPr>
          <w:p w14:paraId="0FE0A8FF" w14:textId="77777777" w:rsidR="00CE4E0F" w:rsidRPr="00CD0243" w:rsidRDefault="00CE4E0F" w:rsidP="00FE09D4">
            <w:pPr>
              <w:jc w:val="center"/>
              <w:rPr>
                <w:rFonts w:ascii="Tahoma" w:eastAsia="Calibri" w:hAnsi="Tahoma" w:cs="Tahoma"/>
              </w:rPr>
            </w:pPr>
          </w:p>
        </w:tc>
      </w:tr>
      <w:tr w:rsidR="00B11A66" w:rsidRPr="00CD0243" w14:paraId="356E08C1" w14:textId="77777777" w:rsidTr="00B90D16">
        <w:tc>
          <w:tcPr>
            <w:tcW w:w="1875" w:type="dxa"/>
            <w:vMerge/>
            <w:tcBorders>
              <w:left w:val="single" w:sz="12" w:space="0" w:color="auto"/>
              <w:right w:val="single" w:sz="12" w:space="0" w:color="auto"/>
            </w:tcBorders>
            <w:shd w:val="clear" w:color="auto" w:fill="00B0F0"/>
          </w:tcPr>
          <w:p w14:paraId="6C7332B7" w14:textId="77777777" w:rsidR="00B11A66" w:rsidRPr="00CD0243" w:rsidRDefault="00B11A66" w:rsidP="00B11A66">
            <w:pPr>
              <w:rPr>
                <w:rFonts w:ascii="Tahoma" w:eastAsia="Calibri" w:hAnsi="Tahoma" w:cs="Tahoma"/>
              </w:rPr>
            </w:pPr>
          </w:p>
        </w:tc>
        <w:tc>
          <w:tcPr>
            <w:tcW w:w="5787" w:type="dxa"/>
            <w:tcBorders>
              <w:left w:val="single" w:sz="12" w:space="0" w:color="auto"/>
              <w:right w:val="single" w:sz="12" w:space="0" w:color="auto"/>
            </w:tcBorders>
          </w:tcPr>
          <w:p w14:paraId="1A6D8B13" w14:textId="77777777" w:rsidR="00B11A66" w:rsidRPr="00CD0243" w:rsidRDefault="00B11A66" w:rsidP="00B11A66">
            <w:pPr>
              <w:rPr>
                <w:rFonts w:ascii="Tahoma" w:eastAsia="Calibri" w:hAnsi="Tahoma" w:cs="Tahoma"/>
              </w:rPr>
            </w:pPr>
            <w:r w:rsidRPr="00CD0243">
              <w:rPr>
                <w:rFonts w:ascii="Tahoma" w:eastAsia="Calibri" w:hAnsi="Tahoma" w:cs="Tahoma"/>
              </w:rPr>
              <w:t xml:space="preserve">Works reliably under pressure to produce timely, accurate information and is willing to do whatever necessary to bring about results </w:t>
            </w:r>
          </w:p>
        </w:tc>
        <w:tc>
          <w:tcPr>
            <w:tcW w:w="1296" w:type="dxa"/>
            <w:tcBorders>
              <w:left w:val="single" w:sz="12" w:space="0" w:color="auto"/>
              <w:right w:val="single" w:sz="12" w:space="0" w:color="auto"/>
            </w:tcBorders>
            <w:vAlign w:val="center"/>
          </w:tcPr>
          <w:p w14:paraId="777D08D4" w14:textId="77777777" w:rsidR="00B11A66" w:rsidRPr="00CD0243" w:rsidRDefault="00B11A66" w:rsidP="00FE09D4">
            <w:pPr>
              <w:jc w:val="center"/>
              <w:rPr>
                <w:rFonts w:ascii="Tahoma" w:eastAsia="Calibri" w:hAnsi="Tahoma" w:cs="Tahoma"/>
              </w:rPr>
            </w:pPr>
            <w:r w:rsidRPr="00CD0243">
              <w:rPr>
                <w:rFonts w:ascii="Tahoma" w:eastAsia="Calibri" w:hAnsi="Tahoma" w:cs="Tahoma"/>
              </w:rPr>
              <w:t>•</w:t>
            </w:r>
          </w:p>
        </w:tc>
        <w:tc>
          <w:tcPr>
            <w:tcW w:w="1351" w:type="dxa"/>
            <w:tcBorders>
              <w:left w:val="single" w:sz="12" w:space="0" w:color="auto"/>
              <w:right w:val="single" w:sz="12" w:space="0" w:color="auto"/>
            </w:tcBorders>
            <w:vAlign w:val="center"/>
          </w:tcPr>
          <w:p w14:paraId="12C89E4F" w14:textId="77777777" w:rsidR="00B11A66" w:rsidRPr="00CD0243" w:rsidRDefault="00B11A66" w:rsidP="00FE09D4">
            <w:pPr>
              <w:jc w:val="center"/>
              <w:rPr>
                <w:rFonts w:ascii="Tahoma" w:eastAsia="Calibri" w:hAnsi="Tahoma" w:cs="Tahoma"/>
              </w:rPr>
            </w:pPr>
          </w:p>
        </w:tc>
      </w:tr>
      <w:tr w:rsidR="00B90D16" w:rsidRPr="00CD0243" w14:paraId="4D29BDE8" w14:textId="77777777" w:rsidTr="00FE09D4">
        <w:tc>
          <w:tcPr>
            <w:tcW w:w="1875" w:type="dxa"/>
            <w:tcBorders>
              <w:left w:val="single" w:sz="12" w:space="0" w:color="auto"/>
              <w:bottom w:val="single" w:sz="12" w:space="0" w:color="auto"/>
              <w:right w:val="single" w:sz="12" w:space="0" w:color="auto"/>
            </w:tcBorders>
            <w:shd w:val="clear" w:color="auto" w:fill="00B0F0"/>
          </w:tcPr>
          <w:p w14:paraId="3B4C7448" w14:textId="77777777" w:rsidR="00B90D16" w:rsidRPr="00CD0243" w:rsidRDefault="00B90D16" w:rsidP="00B11A66">
            <w:pPr>
              <w:rPr>
                <w:rFonts w:ascii="Tahoma" w:eastAsia="Calibri" w:hAnsi="Tahoma" w:cs="Tahoma"/>
              </w:rPr>
            </w:pPr>
          </w:p>
        </w:tc>
        <w:tc>
          <w:tcPr>
            <w:tcW w:w="5787" w:type="dxa"/>
            <w:tcBorders>
              <w:left w:val="single" w:sz="12" w:space="0" w:color="auto"/>
              <w:bottom w:val="single" w:sz="12" w:space="0" w:color="auto"/>
              <w:right w:val="single" w:sz="12" w:space="0" w:color="auto"/>
            </w:tcBorders>
          </w:tcPr>
          <w:p w14:paraId="7F15CECF" w14:textId="4EAE57A2" w:rsidR="00B90D16" w:rsidRPr="00CD0243" w:rsidRDefault="00B90D16" w:rsidP="00B11A66">
            <w:pPr>
              <w:rPr>
                <w:rFonts w:ascii="Tahoma" w:eastAsia="Calibri" w:hAnsi="Tahoma" w:cs="Tahoma"/>
              </w:rPr>
            </w:pPr>
            <w:r w:rsidRPr="00B90D16">
              <w:rPr>
                <w:rFonts w:ascii="Tahoma" w:eastAsia="Calibri" w:hAnsi="Tahoma" w:cs="Tahoma"/>
              </w:rPr>
              <w:t>Willingness to travel regularly between schools</w:t>
            </w:r>
          </w:p>
        </w:tc>
        <w:tc>
          <w:tcPr>
            <w:tcW w:w="1296" w:type="dxa"/>
            <w:tcBorders>
              <w:left w:val="single" w:sz="12" w:space="0" w:color="auto"/>
              <w:bottom w:val="single" w:sz="12" w:space="0" w:color="auto"/>
              <w:right w:val="single" w:sz="12" w:space="0" w:color="auto"/>
            </w:tcBorders>
            <w:vAlign w:val="center"/>
          </w:tcPr>
          <w:p w14:paraId="02ABE78B" w14:textId="5E989A30" w:rsidR="00B90D16" w:rsidRPr="00CD0243" w:rsidRDefault="00B90D16" w:rsidP="00FE09D4">
            <w:pPr>
              <w:jc w:val="center"/>
              <w:rPr>
                <w:rFonts w:ascii="Tahoma" w:eastAsia="Calibri" w:hAnsi="Tahoma" w:cs="Tahoma"/>
              </w:rPr>
            </w:pPr>
            <w:r w:rsidRPr="00CD0243">
              <w:rPr>
                <w:rFonts w:ascii="Tahoma" w:eastAsia="Calibri" w:hAnsi="Tahoma" w:cs="Tahoma"/>
              </w:rPr>
              <w:t>•</w:t>
            </w:r>
          </w:p>
        </w:tc>
        <w:tc>
          <w:tcPr>
            <w:tcW w:w="1351" w:type="dxa"/>
            <w:tcBorders>
              <w:left w:val="single" w:sz="12" w:space="0" w:color="auto"/>
              <w:bottom w:val="single" w:sz="12" w:space="0" w:color="auto"/>
              <w:right w:val="single" w:sz="12" w:space="0" w:color="auto"/>
            </w:tcBorders>
            <w:vAlign w:val="center"/>
          </w:tcPr>
          <w:p w14:paraId="17DE7B37" w14:textId="77777777" w:rsidR="00B90D16" w:rsidRPr="00CD0243" w:rsidRDefault="00B90D16" w:rsidP="00FE09D4">
            <w:pPr>
              <w:jc w:val="center"/>
              <w:rPr>
                <w:rFonts w:ascii="Tahoma" w:eastAsia="Calibri" w:hAnsi="Tahoma" w:cs="Tahoma"/>
              </w:rPr>
            </w:pPr>
          </w:p>
        </w:tc>
      </w:tr>
    </w:tbl>
    <w:p w14:paraId="59529599" w14:textId="77777777" w:rsidR="00097500" w:rsidRPr="009C00B5" w:rsidRDefault="00097500" w:rsidP="009C00B5">
      <w:pPr>
        <w:rPr>
          <w:lang w:eastAsia="en-US"/>
        </w:rPr>
      </w:pPr>
    </w:p>
    <w:sectPr w:rsidR="00097500" w:rsidRPr="009C00B5" w:rsidSect="00025157">
      <w:headerReference w:type="default" r:id="rId9"/>
      <w:footerReference w:type="default" r:id="rId10"/>
      <w:pgSz w:w="11906" w:h="16838"/>
      <w:pgMar w:top="993" w:right="707" w:bottom="539" w:left="851" w:header="709" w:footer="227" w:gutter="0"/>
      <w:pgBorders w:offsetFrom="page">
        <w:top w:val="single" w:sz="12" w:space="24" w:color="00B0F0"/>
        <w:left w:val="single" w:sz="12" w:space="24" w:color="00B0F0"/>
        <w:bottom w:val="single" w:sz="12" w:space="24" w:color="00B0F0"/>
        <w:right w:val="single" w:sz="12" w:space="24" w:color="00B0F0"/>
      </w:pgBorders>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C228680" w16cex:dateUtc="2025-07-16T19:13:00Z">
    <w16cex:extLst>
      <w16:ext w16:uri="{CE6994B0-6A32-4C9F-8C6B-6E91EDA988CE}">
        <cr:reactions xmlns:cr="http://schemas.microsoft.com/office/comments/2020/reactions">
          <cr:reaction reactionType="1">
            <cr:reactionInfo dateUtc="2025-07-16T19:22:43Z">
              <cr:user userId="S::LStoyles@nexusmat.org::0a1135ce-aa60-40c6-8ba2-dbd4be0f564b" userProvider="AD" userName="Lana Stoyles"/>
            </cr:reactionInfo>
          </cr:reaction>
        </cr:reactions>
      </w16:ext>
    </w16cex:extLst>
  </w16cex:commentExtensible>
  <w16cex:commentExtensible w16cex:durableId="2C228648" w16cex:dateUtc="2025-07-16T19:12:00Z">
    <w16cex:extLst>
      <w16:ext w16:uri="{CE6994B0-6A32-4C9F-8C6B-6E91EDA988CE}">
        <cr:reactions xmlns:cr="http://schemas.microsoft.com/office/comments/2020/reactions">
          <cr:reaction reactionType="1">
            <cr:reactionInfo dateUtc="2025-07-16T19:22:56Z">
              <cr:user userId="S::LStoyles@nexusmat.org::0a1135ce-aa60-40c6-8ba2-dbd4be0f564b" userProvider="AD" userName="Lana Stoyles"/>
            </cr:reactionInfo>
          </cr:reaction>
        </cr:reactions>
      </w16:ext>
    </w16cex:extLst>
  </w16cex:commentExtensible>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6C95C4" w14:textId="77777777" w:rsidR="00E52203" w:rsidRDefault="00E52203">
      <w:r>
        <w:separator/>
      </w:r>
    </w:p>
  </w:endnote>
  <w:endnote w:type="continuationSeparator" w:id="0">
    <w:p w14:paraId="022BE00C" w14:textId="77777777" w:rsidR="00E52203" w:rsidRDefault="00E522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ptos Display">
    <w:altName w:val="Calibri"/>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tantia">
    <w:panose1 w:val="02030602050306030303"/>
    <w:charset w:val="00"/>
    <w:family w:val="roman"/>
    <w:pitch w:val="variable"/>
    <w:sig w:usb0="A00002EF" w:usb1="4000204B" w:usb2="00000000" w:usb3="00000000" w:csb0="0000019F" w:csb1="00000000"/>
  </w:font>
  <w:font w:name="Aptos">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B9A3E6" w14:textId="77777777" w:rsidR="0085762D" w:rsidRPr="0087436B" w:rsidRDefault="0085762D">
    <w:pPr>
      <w:pStyle w:val="Footer"/>
      <w:jc w:val="right"/>
      <w:rPr>
        <w:rFonts w:ascii="Tahoma" w:hAnsi="Tahoma" w:cs="Tahoma"/>
        <w:sz w:val="16"/>
        <w:szCs w:val="16"/>
      </w:rPr>
    </w:pPr>
    <w:r w:rsidRPr="0087436B">
      <w:rPr>
        <w:rFonts w:ascii="Tahoma" w:hAnsi="Tahoma" w:cs="Tahoma"/>
        <w:sz w:val="16"/>
        <w:szCs w:val="16"/>
      </w:rPr>
      <w:t xml:space="preserve">Page </w:t>
    </w:r>
    <w:r w:rsidRPr="0087436B">
      <w:rPr>
        <w:rFonts w:ascii="Tahoma" w:hAnsi="Tahoma" w:cs="Tahoma"/>
        <w:b/>
        <w:bCs/>
        <w:sz w:val="16"/>
        <w:szCs w:val="16"/>
      </w:rPr>
      <w:fldChar w:fldCharType="begin"/>
    </w:r>
    <w:r w:rsidRPr="0087436B">
      <w:rPr>
        <w:rFonts w:ascii="Tahoma" w:hAnsi="Tahoma" w:cs="Tahoma"/>
        <w:b/>
        <w:bCs/>
        <w:sz w:val="16"/>
        <w:szCs w:val="16"/>
      </w:rPr>
      <w:instrText xml:space="preserve"> PAGE </w:instrText>
    </w:r>
    <w:r w:rsidRPr="0087436B">
      <w:rPr>
        <w:rFonts w:ascii="Tahoma" w:hAnsi="Tahoma" w:cs="Tahoma"/>
        <w:b/>
        <w:bCs/>
        <w:sz w:val="16"/>
        <w:szCs w:val="16"/>
      </w:rPr>
      <w:fldChar w:fldCharType="separate"/>
    </w:r>
    <w:r w:rsidR="00236BE2">
      <w:rPr>
        <w:rFonts w:ascii="Tahoma" w:hAnsi="Tahoma" w:cs="Tahoma"/>
        <w:b/>
        <w:bCs/>
        <w:noProof/>
        <w:sz w:val="16"/>
        <w:szCs w:val="16"/>
      </w:rPr>
      <w:t>2</w:t>
    </w:r>
    <w:r w:rsidRPr="0087436B">
      <w:rPr>
        <w:rFonts w:ascii="Tahoma" w:hAnsi="Tahoma" w:cs="Tahoma"/>
        <w:b/>
        <w:bCs/>
        <w:sz w:val="16"/>
        <w:szCs w:val="16"/>
      </w:rPr>
      <w:fldChar w:fldCharType="end"/>
    </w:r>
    <w:r w:rsidRPr="0087436B">
      <w:rPr>
        <w:rFonts w:ascii="Tahoma" w:hAnsi="Tahoma" w:cs="Tahoma"/>
        <w:sz w:val="16"/>
        <w:szCs w:val="16"/>
      </w:rPr>
      <w:t xml:space="preserve"> of </w:t>
    </w:r>
    <w:r w:rsidRPr="0087436B">
      <w:rPr>
        <w:rFonts w:ascii="Tahoma" w:hAnsi="Tahoma" w:cs="Tahoma"/>
        <w:b/>
        <w:bCs/>
        <w:sz w:val="16"/>
        <w:szCs w:val="16"/>
      </w:rPr>
      <w:fldChar w:fldCharType="begin"/>
    </w:r>
    <w:r w:rsidRPr="0087436B">
      <w:rPr>
        <w:rFonts w:ascii="Tahoma" w:hAnsi="Tahoma" w:cs="Tahoma"/>
        <w:b/>
        <w:bCs/>
        <w:sz w:val="16"/>
        <w:szCs w:val="16"/>
      </w:rPr>
      <w:instrText xml:space="preserve"> NUMPAGES  </w:instrText>
    </w:r>
    <w:r w:rsidRPr="0087436B">
      <w:rPr>
        <w:rFonts w:ascii="Tahoma" w:hAnsi="Tahoma" w:cs="Tahoma"/>
        <w:b/>
        <w:bCs/>
        <w:sz w:val="16"/>
        <w:szCs w:val="16"/>
      </w:rPr>
      <w:fldChar w:fldCharType="separate"/>
    </w:r>
    <w:r w:rsidR="00236BE2">
      <w:rPr>
        <w:rFonts w:ascii="Tahoma" w:hAnsi="Tahoma" w:cs="Tahoma"/>
        <w:b/>
        <w:bCs/>
        <w:noProof/>
        <w:sz w:val="16"/>
        <w:szCs w:val="16"/>
      </w:rPr>
      <w:t>3</w:t>
    </w:r>
    <w:r w:rsidRPr="0087436B">
      <w:rPr>
        <w:rFonts w:ascii="Tahoma" w:hAnsi="Tahoma" w:cs="Tahoma"/>
        <w:b/>
        <w:bCs/>
        <w:sz w:val="16"/>
        <w:szCs w:val="16"/>
      </w:rPr>
      <w:fldChar w:fldCharType="end"/>
    </w:r>
  </w:p>
  <w:p w14:paraId="65D18B64" w14:textId="77777777" w:rsidR="0085762D" w:rsidRDefault="0085762D">
    <w:pPr>
      <w:pStyle w:val="Footer"/>
      <w:rPr>
        <w:rFonts w:cs="Arial"/>
        <w:color w:val="000080"/>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6CEE46" w14:textId="77777777" w:rsidR="00E52203" w:rsidRDefault="00E52203">
      <w:r>
        <w:separator/>
      </w:r>
    </w:p>
  </w:footnote>
  <w:footnote w:type="continuationSeparator" w:id="0">
    <w:p w14:paraId="6F0C8084" w14:textId="77777777" w:rsidR="00E52203" w:rsidRDefault="00E522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9D8496" w14:textId="77777777" w:rsidR="00025157" w:rsidRDefault="00025157" w:rsidP="008358E7">
    <w:pPr>
      <w:pStyle w:val="Header"/>
      <w:jc w:val="right"/>
    </w:pPr>
  </w:p>
  <w:p w14:paraId="6364E548" w14:textId="57696D93" w:rsidR="00097500" w:rsidRDefault="00F03A1F" w:rsidP="008358E7">
    <w:pPr>
      <w:pStyle w:val="Header"/>
      <w:jc w:val="right"/>
    </w:pPr>
    <w:r>
      <w:rPr>
        <w:noProof/>
      </w:rPr>
      <w:drawing>
        <wp:anchor distT="0" distB="0" distL="114300" distR="114300" simplePos="0" relativeHeight="251657728" behindDoc="1" locked="0" layoutInCell="1" allowOverlap="1" wp14:anchorId="30FF55AF" wp14:editId="56046FAC">
          <wp:simplePos x="0" y="0"/>
          <wp:positionH relativeFrom="column">
            <wp:posOffset>5041900</wp:posOffset>
          </wp:positionH>
          <wp:positionV relativeFrom="paragraph">
            <wp:posOffset>-319405</wp:posOffset>
          </wp:positionV>
          <wp:extent cx="1616075" cy="82042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6075" cy="8204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BCDD9D" w14:textId="77777777" w:rsidR="00097500" w:rsidRDefault="00097500" w:rsidP="008358E7">
    <w:pPr>
      <w:pStyle w:val="Header"/>
      <w:jc w:val="right"/>
    </w:pPr>
  </w:p>
  <w:p w14:paraId="588E9D6F" w14:textId="77777777" w:rsidR="009C00B5" w:rsidRDefault="009C00B5" w:rsidP="008358E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905D7"/>
    <w:multiLevelType w:val="multilevel"/>
    <w:tmpl w:val="73B08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2521D0"/>
    <w:multiLevelType w:val="hybridMultilevel"/>
    <w:tmpl w:val="A52AA57C"/>
    <w:lvl w:ilvl="0" w:tplc="CBC8311C">
      <w:start w:val="1"/>
      <w:numFmt w:val="bullet"/>
      <w:lvlText w:val=""/>
      <w:lvlJc w:val="left"/>
      <w:pPr>
        <w:ind w:left="1080" w:hanging="360"/>
      </w:pPr>
      <w:rPr>
        <w:rFonts w:ascii="Wingdings" w:hAnsi="Wingdings" w:hint="default"/>
        <w:color w:val="00B0F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A185B4E"/>
    <w:multiLevelType w:val="hybridMultilevel"/>
    <w:tmpl w:val="226C0ECE"/>
    <w:lvl w:ilvl="0" w:tplc="3EAA4EF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806A02"/>
    <w:multiLevelType w:val="hybridMultilevel"/>
    <w:tmpl w:val="40AC827A"/>
    <w:lvl w:ilvl="0" w:tplc="BB344850">
      <w:start w:val="1"/>
      <w:numFmt w:val="bullet"/>
      <w:lvlText w:val=""/>
      <w:lvlJc w:val="left"/>
      <w:pPr>
        <w:ind w:left="1080" w:hanging="360"/>
      </w:pPr>
      <w:rPr>
        <w:rFonts w:ascii="Wingdings" w:hAnsi="Wingdings" w:hint="default"/>
        <w:color w:val="00B0F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2BF5F5A"/>
    <w:multiLevelType w:val="hybridMultilevel"/>
    <w:tmpl w:val="A918B2BE"/>
    <w:lvl w:ilvl="0" w:tplc="CBC8311C">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725032"/>
    <w:multiLevelType w:val="multilevel"/>
    <w:tmpl w:val="9C46B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701AA8"/>
    <w:multiLevelType w:val="hybridMultilevel"/>
    <w:tmpl w:val="95C4125E"/>
    <w:lvl w:ilvl="0" w:tplc="BB344850">
      <w:start w:val="1"/>
      <w:numFmt w:val="bullet"/>
      <w:lvlText w:val=""/>
      <w:lvlJc w:val="left"/>
      <w:pPr>
        <w:ind w:left="1080" w:hanging="360"/>
      </w:pPr>
      <w:rPr>
        <w:rFonts w:ascii="Wingdings" w:hAnsi="Wingdings" w:hint="default"/>
        <w:color w:val="00B0F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C8A210E"/>
    <w:multiLevelType w:val="hybridMultilevel"/>
    <w:tmpl w:val="9C2A72F2"/>
    <w:lvl w:ilvl="0" w:tplc="760E87B8">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F80791"/>
    <w:multiLevelType w:val="hybridMultilevel"/>
    <w:tmpl w:val="E508EE56"/>
    <w:lvl w:ilvl="0" w:tplc="3EAA4EF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06034A"/>
    <w:multiLevelType w:val="hybridMultilevel"/>
    <w:tmpl w:val="AF3AF930"/>
    <w:lvl w:ilvl="0" w:tplc="BB344850">
      <w:start w:val="1"/>
      <w:numFmt w:val="bullet"/>
      <w:lvlText w:val=""/>
      <w:lvlJc w:val="left"/>
      <w:pPr>
        <w:ind w:left="1080" w:hanging="360"/>
      </w:pPr>
      <w:rPr>
        <w:rFonts w:ascii="Wingdings" w:hAnsi="Wingdings" w:hint="default"/>
        <w:color w:val="00B0F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A34431D"/>
    <w:multiLevelType w:val="hybridMultilevel"/>
    <w:tmpl w:val="FF121EA4"/>
    <w:lvl w:ilvl="0" w:tplc="BB34485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9E290B"/>
    <w:multiLevelType w:val="hybridMultilevel"/>
    <w:tmpl w:val="A80A2166"/>
    <w:lvl w:ilvl="0" w:tplc="BB344850">
      <w:start w:val="1"/>
      <w:numFmt w:val="bullet"/>
      <w:lvlText w:val=""/>
      <w:lvlJc w:val="left"/>
      <w:pPr>
        <w:ind w:left="1080" w:hanging="360"/>
      </w:pPr>
      <w:rPr>
        <w:rFonts w:ascii="Wingdings" w:hAnsi="Wingdings" w:hint="default"/>
        <w:color w:val="00B0F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B853D42"/>
    <w:multiLevelType w:val="hybridMultilevel"/>
    <w:tmpl w:val="75D273B0"/>
    <w:lvl w:ilvl="0" w:tplc="3EAA4EF8">
      <w:start w:val="1"/>
      <w:numFmt w:val="bullet"/>
      <w:lvlText w:val=""/>
      <w:lvlJc w:val="left"/>
      <w:pPr>
        <w:ind w:left="644" w:hanging="360"/>
      </w:pPr>
      <w:rPr>
        <w:rFonts w:ascii="Wingdings" w:hAnsi="Wingdings"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3" w15:restartNumberingAfterBreak="0">
    <w:nsid w:val="2C282F47"/>
    <w:multiLevelType w:val="hybridMultilevel"/>
    <w:tmpl w:val="D1B48E10"/>
    <w:lvl w:ilvl="0" w:tplc="3EAA4EF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8B1330"/>
    <w:multiLevelType w:val="hybridMultilevel"/>
    <w:tmpl w:val="78ACE63A"/>
    <w:lvl w:ilvl="0" w:tplc="CBC8311C">
      <w:start w:val="1"/>
      <w:numFmt w:val="bullet"/>
      <w:lvlText w:val=""/>
      <w:lvlJc w:val="left"/>
      <w:pPr>
        <w:ind w:left="360" w:hanging="360"/>
      </w:pPr>
      <w:rPr>
        <w:rFonts w:ascii="Wingdings" w:hAnsi="Wingdings" w:hint="default"/>
        <w:color w:val="00B0F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D1A71C8"/>
    <w:multiLevelType w:val="multilevel"/>
    <w:tmpl w:val="8B7A4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FB14D00"/>
    <w:multiLevelType w:val="multilevel"/>
    <w:tmpl w:val="9B3E1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1E96662"/>
    <w:multiLevelType w:val="hybridMultilevel"/>
    <w:tmpl w:val="F92EDAF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22043D8"/>
    <w:multiLevelType w:val="multilevel"/>
    <w:tmpl w:val="ED101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95A798B"/>
    <w:multiLevelType w:val="multilevel"/>
    <w:tmpl w:val="2488D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BF9107B"/>
    <w:multiLevelType w:val="multilevel"/>
    <w:tmpl w:val="DBD4F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C891F85"/>
    <w:multiLevelType w:val="multilevel"/>
    <w:tmpl w:val="2634E8C6"/>
    <w:lvl w:ilvl="0">
      <w:start w:val="1"/>
      <w:numFmt w:val="bullet"/>
      <w:lvlText w:val=""/>
      <w:lvlJc w:val="left"/>
      <w:pPr>
        <w:tabs>
          <w:tab w:val="num" w:pos="720"/>
        </w:tabs>
        <w:ind w:left="720" w:hanging="360"/>
      </w:pPr>
      <w:rPr>
        <w:rFonts w:ascii="Wingdings" w:hAnsi="Wingdings" w:hint="default"/>
        <w:color w:val="00B0F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37931C3"/>
    <w:multiLevelType w:val="hybridMultilevel"/>
    <w:tmpl w:val="AA9E1684"/>
    <w:lvl w:ilvl="0" w:tplc="BB344850">
      <w:start w:val="1"/>
      <w:numFmt w:val="bullet"/>
      <w:lvlText w:val=""/>
      <w:lvlJc w:val="left"/>
      <w:pPr>
        <w:ind w:left="1080" w:hanging="360"/>
      </w:pPr>
      <w:rPr>
        <w:rFonts w:ascii="Wingdings" w:hAnsi="Wingdings" w:hint="default"/>
        <w:color w:val="00B0F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48605B3"/>
    <w:multiLevelType w:val="hybridMultilevel"/>
    <w:tmpl w:val="BE0A0BF0"/>
    <w:lvl w:ilvl="0" w:tplc="3EAA4EF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AA08E1"/>
    <w:multiLevelType w:val="hybridMultilevel"/>
    <w:tmpl w:val="F1364D34"/>
    <w:lvl w:ilvl="0" w:tplc="8D00AA4E">
      <w:start w:val="1"/>
      <w:numFmt w:val="bullet"/>
      <w:lvlText w:val=""/>
      <w:lvlJc w:val="left"/>
      <w:pPr>
        <w:ind w:left="360" w:hanging="360"/>
      </w:pPr>
      <w:rPr>
        <w:rFonts w:ascii="Wingdings" w:hAnsi="Wingdings" w:hint="default"/>
        <w:color w:val="00B0F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9697797"/>
    <w:multiLevelType w:val="hybridMultilevel"/>
    <w:tmpl w:val="73D08DCA"/>
    <w:lvl w:ilvl="0" w:tplc="BB344850">
      <w:start w:val="1"/>
      <w:numFmt w:val="bullet"/>
      <w:lvlText w:val=""/>
      <w:lvlJc w:val="left"/>
      <w:pPr>
        <w:ind w:left="1080" w:hanging="360"/>
      </w:pPr>
      <w:rPr>
        <w:rFonts w:ascii="Wingdings" w:hAnsi="Wingdings" w:hint="default"/>
        <w:color w:val="00B0F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AA274AD"/>
    <w:multiLevelType w:val="multilevel"/>
    <w:tmpl w:val="BE963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C007408"/>
    <w:multiLevelType w:val="hybridMultilevel"/>
    <w:tmpl w:val="41DC0D1E"/>
    <w:lvl w:ilvl="0" w:tplc="3EAA4EF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CE528CC"/>
    <w:multiLevelType w:val="hybridMultilevel"/>
    <w:tmpl w:val="8A52FDCA"/>
    <w:lvl w:ilvl="0" w:tplc="BB34485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D38275D"/>
    <w:multiLevelType w:val="hybridMultilevel"/>
    <w:tmpl w:val="879AAAB8"/>
    <w:lvl w:ilvl="0" w:tplc="BB344850">
      <w:start w:val="1"/>
      <w:numFmt w:val="bullet"/>
      <w:lvlText w:val=""/>
      <w:lvlJc w:val="left"/>
      <w:pPr>
        <w:ind w:left="1080" w:hanging="360"/>
      </w:pPr>
      <w:rPr>
        <w:rFonts w:ascii="Wingdings" w:hAnsi="Wingdings" w:hint="default"/>
        <w:color w:val="00B0F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0077242"/>
    <w:multiLevelType w:val="hybridMultilevel"/>
    <w:tmpl w:val="B5D0A2C6"/>
    <w:lvl w:ilvl="0" w:tplc="0809000B">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0284895"/>
    <w:multiLevelType w:val="hybridMultilevel"/>
    <w:tmpl w:val="6BB0CA24"/>
    <w:lvl w:ilvl="0" w:tplc="BB344850">
      <w:start w:val="1"/>
      <w:numFmt w:val="bullet"/>
      <w:lvlText w:val=""/>
      <w:lvlJc w:val="left"/>
      <w:pPr>
        <w:ind w:left="1080" w:hanging="360"/>
      </w:pPr>
      <w:rPr>
        <w:rFonts w:ascii="Wingdings" w:hAnsi="Wingdings" w:hint="default"/>
        <w:color w:val="00B0F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515439F3"/>
    <w:multiLevelType w:val="multilevel"/>
    <w:tmpl w:val="B0A8B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43C5987"/>
    <w:multiLevelType w:val="multilevel"/>
    <w:tmpl w:val="CA42C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4E64C2A"/>
    <w:multiLevelType w:val="hybridMultilevel"/>
    <w:tmpl w:val="461E5EC2"/>
    <w:lvl w:ilvl="0" w:tplc="CBC8311C">
      <w:start w:val="1"/>
      <w:numFmt w:val="bullet"/>
      <w:lvlText w:val=""/>
      <w:lvlJc w:val="left"/>
      <w:pPr>
        <w:tabs>
          <w:tab w:val="num" w:pos="786"/>
        </w:tabs>
        <w:ind w:left="786" w:hanging="360"/>
      </w:pPr>
      <w:rPr>
        <w:rFonts w:ascii="Wingdings" w:hAnsi="Wingdings" w:hint="default"/>
        <w:color w:val="00B0F0"/>
      </w:rPr>
    </w:lvl>
    <w:lvl w:ilvl="1" w:tplc="08090003" w:tentative="1">
      <w:start w:val="1"/>
      <w:numFmt w:val="bullet"/>
      <w:lvlText w:val="o"/>
      <w:lvlJc w:val="left"/>
      <w:pPr>
        <w:tabs>
          <w:tab w:val="num" w:pos="1506"/>
        </w:tabs>
        <w:ind w:left="1506" w:hanging="360"/>
      </w:pPr>
      <w:rPr>
        <w:rFonts w:ascii="Courier New" w:hAnsi="Courier New" w:hint="default"/>
      </w:rPr>
    </w:lvl>
    <w:lvl w:ilvl="2" w:tplc="08090005" w:tentative="1">
      <w:start w:val="1"/>
      <w:numFmt w:val="bullet"/>
      <w:lvlText w:val=""/>
      <w:lvlJc w:val="left"/>
      <w:pPr>
        <w:tabs>
          <w:tab w:val="num" w:pos="2226"/>
        </w:tabs>
        <w:ind w:left="2226" w:hanging="360"/>
      </w:pPr>
      <w:rPr>
        <w:rFonts w:ascii="Wingdings" w:hAnsi="Wingdings" w:hint="default"/>
      </w:rPr>
    </w:lvl>
    <w:lvl w:ilvl="3" w:tplc="08090001" w:tentative="1">
      <w:start w:val="1"/>
      <w:numFmt w:val="bullet"/>
      <w:lvlText w:val=""/>
      <w:lvlJc w:val="left"/>
      <w:pPr>
        <w:tabs>
          <w:tab w:val="num" w:pos="2946"/>
        </w:tabs>
        <w:ind w:left="2946" w:hanging="360"/>
      </w:pPr>
      <w:rPr>
        <w:rFonts w:ascii="Symbol" w:hAnsi="Symbol" w:hint="default"/>
      </w:rPr>
    </w:lvl>
    <w:lvl w:ilvl="4" w:tplc="08090003" w:tentative="1">
      <w:start w:val="1"/>
      <w:numFmt w:val="bullet"/>
      <w:lvlText w:val="o"/>
      <w:lvlJc w:val="left"/>
      <w:pPr>
        <w:tabs>
          <w:tab w:val="num" w:pos="3666"/>
        </w:tabs>
        <w:ind w:left="3666" w:hanging="360"/>
      </w:pPr>
      <w:rPr>
        <w:rFonts w:ascii="Courier New" w:hAnsi="Courier New" w:hint="default"/>
      </w:rPr>
    </w:lvl>
    <w:lvl w:ilvl="5" w:tplc="08090005" w:tentative="1">
      <w:start w:val="1"/>
      <w:numFmt w:val="bullet"/>
      <w:lvlText w:val=""/>
      <w:lvlJc w:val="left"/>
      <w:pPr>
        <w:tabs>
          <w:tab w:val="num" w:pos="4386"/>
        </w:tabs>
        <w:ind w:left="4386" w:hanging="360"/>
      </w:pPr>
      <w:rPr>
        <w:rFonts w:ascii="Wingdings" w:hAnsi="Wingdings" w:hint="default"/>
      </w:rPr>
    </w:lvl>
    <w:lvl w:ilvl="6" w:tplc="08090001" w:tentative="1">
      <w:start w:val="1"/>
      <w:numFmt w:val="bullet"/>
      <w:lvlText w:val=""/>
      <w:lvlJc w:val="left"/>
      <w:pPr>
        <w:tabs>
          <w:tab w:val="num" w:pos="5106"/>
        </w:tabs>
        <w:ind w:left="5106" w:hanging="360"/>
      </w:pPr>
      <w:rPr>
        <w:rFonts w:ascii="Symbol" w:hAnsi="Symbol" w:hint="default"/>
      </w:rPr>
    </w:lvl>
    <w:lvl w:ilvl="7" w:tplc="08090003" w:tentative="1">
      <w:start w:val="1"/>
      <w:numFmt w:val="bullet"/>
      <w:lvlText w:val="o"/>
      <w:lvlJc w:val="left"/>
      <w:pPr>
        <w:tabs>
          <w:tab w:val="num" w:pos="5826"/>
        </w:tabs>
        <w:ind w:left="5826" w:hanging="360"/>
      </w:pPr>
      <w:rPr>
        <w:rFonts w:ascii="Courier New" w:hAnsi="Courier New" w:hint="default"/>
      </w:rPr>
    </w:lvl>
    <w:lvl w:ilvl="8" w:tplc="08090005" w:tentative="1">
      <w:start w:val="1"/>
      <w:numFmt w:val="bullet"/>
      <w:lvlText w:val=""/>
      <w:lvlJc w:val="left"/>
      <w:pPr>
        <w:tabs>
          <w:tab w:val="num" w:pos="6546"/>
        </w:tabs>
        <w:ind w:left="6546" w:hanging="360"/>
      </w:pPr>
      <w:rPr>
        <w:rFonts w:ascii="Wingdings" w:hAnsi="Wingdings" w:hint="default"/>
      </w:rPr>
    </w:lvl>
  </w:abstractNum>
  <w:abstractNum w:abstractNumId="35" w15:restartNumberingAfterBreak="0">
    <w:nsid w:val="5B261A9A"/>
    <w:multiLevelType w:val="hybridMultilevel"/>
    <w:tmpl w:val="BB240E38"/>
    <w:lvl w:ilvl="0" w:tplc="F28EBA72">
      <w:start w:val="1"/>
      <w:numFmt w:val="bullet"/>
      <w:lvlText w:val=""/>
      <w:lvlJc w:val="left"/>
      <w:pPr>
        <w:ind w:left="360" w:hanging="360"/>
      </w:pPr>
      <w:rPr>
        <w:rFonts w:ascii="Wingdings" w:hAnsi="Wingdings" w:hint="default"/>
        <w:color w:val="00B0F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5F97779F"/>
    <w:multiLevelType w:val="multilevel"/>
    <w:tmpl w:val="DF427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63426C2"/>
    <w:multiLevelType w:val="multilevel"/>
    <w:tmpl w:val="1972A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83333D0"/>
    <w:multiLevelType w:val="hybridMultilevel"/>
    <w:tmpl w:val="BF92E644"/>
    <w:lvl w:ilvl="0" w:tplc="760E87B8">
      <w:start w:val="1"/>
      <w:numFmt w:val="bullet"/>
      <w:lvlText w:val=""/>
      <w:lvlJc w:val="left"/>
      <w:pPr>
        <w:ind w:left="720" w:hanging="360"/>
      </w:pPr>
      <w:rPr>
        <w:rFonts w:ascii="Wingdings" w:hAnsi="Wingdings" w:hint="default"/>
        <w:color w:val="00B0F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A3C46B0"/>
    <w:multiLevelType w:val="hybridMultilevel"/>
    <w:tmpl w:val="41E66766"/>
    <w:lvl w:ilvl="0" w:tplc="BB344850">
      <w:start w:val="1"/>
      <w:numFmt w:val="bullet"/>
      <w:lvlText w:val=""/>
      <w:lvlJc w:val="left"/>
      <w:pPr>
        <w:ind w:left="1080" w:hanging="360"/>
      </w:pPr>
      <w:rPr>
        <w:rFonts w:ascii="Wingdings" w:hAnsi="Wingdings" w:hint="default"/>
        <w:color w:val="00B0F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6B9B5874"/>
    <w:multiLevelType w:val="hybridMultilevel"/>
    <w:tmpl w:val="4D88EB7C"/>
    <w:lvl w:ilvl="0" w:tplc="CBC8311C">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3D86762"/>
    <w:multiLevelType w:val="hybridMultilevel"/>
    <w:tmpl w:val="CBAC433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3ED2CC2"/>
    <w:multiLevelType w:val="hybridMultilevel"/>
    <w:tmpl w:val="A0E62F22"/>
    <w:lvl w:ilvl="0" w:tplc="3894E2D2">
      <w:start w:val="1"/>
      <w:numFmt w:val="bullet"/>
      <w:lvlText w:val=""/>
      <w:lvlJc w:val="left"/>
      <w:pPr>
        <w:tabs>
          <w:tab w:val="num" w:pos="360"/>
        </w:tabs>
        <w:ind w:left="360" w:hanging="360"/>
      </w:pPr>
      <w:rPr>
        <w:rFonts w:ascii="Symbol" w:hAnsi="Symbol" w:hint="default"/>
        <w:sz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54955F7"/>
    <w:multiLevelType w:val="multilevel"/>
    <w:tmpl w:val="417CA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6B26B02"/>
    <w:multiLevelType w:val="multilevel"/>
    <w:tmpl w:val="9AE23DFC"/>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color w:val="00B0F0"/>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779448CB"/>
    <w:multiLevelType w:val="multilevel"/>
    <w:tmpl w:val="A7888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A9E4E99"/>
    <w:multiLevelType w:val="multilevel"/>
    <w:tmpl w:val="35E05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EA26B7F"/>
    <w:multiLevelType w:val="multilevel"/>
    <w:tmpl w:val="E7D0A746"/>
    <w:lvl w:ilvl="0">
      <w:start w:val="1"/>
      <w:numFmt w:val="decimal"/>
      <w:lvlText w:val="%1."/>
      <w:lvlJc w:val="left"/>
      <w:pPr>
        <w:ind w:left="360" w:hanging="360"/>
      </w:pPr>
      <w:rPr>
        <w:rFonts w:hint="default"/>
      </w:rPr>
    </w:lvl>
    <w:lvl w:ilvl="1">
      <w:start w:val="1"/>
      <w:numFmt w:val="decimal"/>
      <w:lvlText w:val="%1.%2."/>
      <w:lvlJc w:val="left"/>
      <w:pPr>
        <w:ind w:left="43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7FFE0087"/>
    <w:multiLevelType w:val="multilevel"/>
    <w:tmpl w:val="BC302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0"/>
  </w:num>
  <w:num w:numId="2">
    <w:abstractNumId w:val="42"/>
  </w:num>
  <w:num w:numId="3">
    <w:abstractNumId w:val="47"/>
  </w:num>
  <w:num w:numId="4">
    <w:abstractNumId w:val="44"/>
  </w:num>
  <w:num w:numId="5">
    <w:abstractNumId w:val="2"/>
  </w:num>
  <w:num w:numId="6">
    <w:abstractNumId w:val="27"/>
  </w:num>
  <w:num w:numId="7">
    <w:abstractNumId w:val="13"/>
  </w:num>
  <w:num w:numId="8">
    <w:abstractNumId w:val="23"/>
  </w:num>
  <w:num w:numId="9">
    <w:abstractNumId w:val="12"/>
  </w:num>
  <w:num w:numId="10">
    <w:abstractNumId w:val="38"/>
  </w:num>
  <w:num w:numId="11">
    <w:abstractNumId w:val="8"/>
  </w:num>
  <w:num w:numId="12">
    <w:abstractNumId w:val="34"/>
  </w:num>
  <w:num w:numId="13">
    <w:abstractNumId w:val="10"/>
  </w:num>
  <w:num w:numId="14">
    <w:abstractNumId w:val="35"/>
  </w:num>
  <w:num w:numId="15">
    <w:abstractNumId w:val="17"/>
  </w:num>
  <w:num w:numId="16">
    <w:abstractNumId w:val="14"/>
  </w:num>
  <w:num w:numId="17">
    <w:abstractNumId w:val="7"/>
  </w:num>
  <w:num w:numId="18">
    <w:abstractNumId w:val="41"/>
  </w:num>
  <w:num w:numId="19">
    <w:abstractNumId w:val="4"/>
  </w:num>
  <w:num w:numId="20">
    <w:abstractNumId w:val="24"/>
  </w:num>
  <w:num w:numId="21">
    <w:abstractNumId w:val="40"/>
  </w:num>
  <w:num w:numId="22">
    <w:abstractNumId w:val="28"/>
  </w:num>
  <w:num w:numId="23">
    <w:abstractNumId w:val="33"/>
  </w:num>
  <w:num w:numId="24">
    <w:abstractNumId w:val="19"/>
  </w:num>
  <w:num w:numId="25">
    <w:abstractNumId w:val="48"/>
  </w:num>
  <w:num w:numId="26">
    <w:abstractNumId w:val="20"/>
  </w:num>
  <w:num w:numId="27">
    <w:abstractNumId w:val="5"/>
  </w:num>
  <w:num w:numId="28">
    <w:abstractNumId w:val="15"/>
  </w:num>
  <w:num w:numId="29">
    <w:abstractNumId w:val="0"/>
  </w:num>
  <w:num w:numId="30">
    <w:abstractNumId w:val="21"/>
  </w:num>
  <w:num w:numId="31">
    <w:abstractNumId w:val="1"/>
  </w:num>
  <w:num w:numId="32">
    <w:abstractNumId w:val="26"/>
  </w:num>
  <w:num w:numId="33">
    <w:abstractNumId w:val="32"/>
  </w:num>
  <w:num w:numId="34">
    <w:abstractNumId w:val="36"/>
  </w:num>
  <w:num w:numId="35">
    <w:abstractNumId w:val="16"/>
  </w:num>
  <w:num w:numId="36">
    <w:abstractNumId w:val="46"/>
  </w:num>
  <w:num w:numId="37">
    <w:abstractNumId w:val="18"/>
  </w:num>
  <w:num w:numId="38">
    <w:abstractNumId w:val="43"/>
  </w:num>
  <w:num w:numId="39">
    <w:abstractNumId w:val="37"/>
  </w:num>
  <w:num w:numId="40">
    <w:abstractNumId w:val="45"/>
  </w:num>
  <w:num w:numId="41">
    <w:abstractNumId w:val="6"/>
  </w:num>
  <w:num w:numId="42">
    <w:abstractNumId w:val="9"/>
  </w:num>
  <w:num w:numId="43">
    <w:abstractNumId w:val="25"/>
  </w:num>
  <w:num w:numId="44">
    <w:abstractNumId w:val="22"/>
  </w:num>
  <w:num w:numId="45">
    <w:abstractNumId w:val="39"/>
  </w:num>
  <w:num w:numId="46">
    <w:abstractNumId w:val="11"/>
  </w:num>
  <w:num w:numId="47">
    <w:abstractNumId w:val="29"/>
  </w:num>
  <w:num w:numId="48">
    <w:abstractNumId w:val="31"/>
  </w:num>
  <w:num w:numId="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10241">
      <o:colormru v:ext="edit" colors="#0075b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722"/>
    <w:rsid w:val="00017DFB"/>
    <w:rsid w:val="00025157"/>
    <w:rsid w:val="00047C1A"/>
    <w:rsid w:val="00070D21"/>
    <w:rsid w:val="000730C0"/>
    <w:rsid w:val="00097500"/>
    <w:rsid w:val="000A1F0A"/>
    <w:rsid w:val="000A3D43"/>
    <w:rsid w:val="000B1062"/>
    <w:rsid w:val="000B50A0"/>
    <w:rsid w:val="000B7701"/>
    <w:rsid w:val="000C6169"/>
    <w:rsid w:val="000D416A"/>
    <w:rsid w:val="0011550C"/>
    <w:rsid w:val="00117F99"/>
    <w:rsid w:val="0012302E"/>
    <w:rsid w:val="00130884"/>
    <w:rsid w:val="001535BC"/>
    <w:rsid w:val="00156A5C"/>
    <w:rsid w:val="00165B9F"/>
    <w:rsid w:val="00187D39"/>
    <w:rsid w:val="00187D5A"/>
    <w:rsid w:val="001970FA"/>
    <w:rsid w:val="001A77C7"/>
    <w:rsid w:val="001A78BF"/>
    <w:rsid w:val="001C0646"/>
    <w:rsid w:val="001D0912"/>
    <w:rsid w:val="00216B29"/>
    <w:rsid w:val="00234196"/>
    <w:rsid w:val="00236BE2"/>
    <w:rsid w:val="002443C2"/>
    <w:rsid w:val="00252191"/>
    <w:rsid w:val="00256E75"/>
    <w:rsid w:val="00261B61"/>
    <w:rsid w:val="00262314"/>
    <w:rsid w:val="00290289"/>
    <w:rsid w:val="00290513"/>
    <w:rsid w:val="002A166D"/>
    <w:rsid w:val="002D12B1"/>
    <w:rsid w:val="002D1E1C"/>
    <w:rsid w:val="002E421A"/>
    <w:rsid w:val="00313B08"/>
    <w:rsid w:val="00364948"/>
    <w:rsid w:val="00365423"/>
    <w:rsid w:val="003664F5"/>
    <w:rsid w:val="00382E4D"/>
    <w:rsid w:val="00385A31"/>
    <w:rsid w:val="0039791D"/>
    <w:rsid w:val="003A243B"/>
    <w:rsid w:val="003A309A"/>
    <w:rsid w:val="003A5BC1"/>
    <w:rsid w:val="003C01B2"/>
    <w:rsid w:val="003C7CB7"/>
    <w:rsid w:val="003D3503"/>
    <w:rsid w:val="003D617B"/>
    <w:rsid w:val="003E654B"/>
    <w:rsid w:val="0040248B"/>
    <w:rsid w:val="00425C77"/>
    <w:rsid w:val="00430CC0"/>
    <w:rsid w:val="004334BC"/>
    <w:rsid w:val="00450697"/>
    <w:rsid w:val="004566B1"/>
    <w:rsid w:val="00461F7A"/>
    <w:rsid w:val="00483599"/>
    <w:rsid w:val="00494AC9"/>
    <w:rsid w:val="00495F5B"/>
    <w:rsid w:val="004A0B1C"/>
    <w:rsid w:val="004A23B8"/>
    <w:rsid w:val="004A49A4"/>
    <w:rsid w:val="004A67F2"/>
    <w:rsid w:val="004C32B8"/>
    <w:rsid w:val="004D1502"/>
    <w:rsid w:val="004D3E3E"/>
    <w:rsid w:val="004D66FE"/>
    <w:rsid w:val="004E2538"/>
    <w:rsid w:val="004F7465"/>
    <w:rsid w:val="00500AB2"/>
    <w:rsid w:val="00510BB8"/>
    <w:rsid w:val="005167C1"/>
    <w:rsid w:val="00550AFE"/>
    <w:rsid w:val="00550B64"/>
    <w:rsid w:val="00583722"/>
    <w:rsid w:val="005A313F"/>
    <w:rsid w:val="005B1483"/>
    <w:rsid w:val="005B6520"/>
    <w:rsid w:val="005E50D7"/>
    <w:rsid w:val="005F3AB6"/>
    <w:rsid w:val="00604573"/>
    <w:rsid w:val="0060538F"/>
    <w:rsid w:val="00610B7A"/>
    <w:rsid w:val="00611B94"/>
    <w:rsid w:val="00614C47"/>
    <w:rsid w:val="00616A20"/>
    <w:rsid w:val="006264C4"/>
    <w:rsid w:val="00632624"/>
    <w:rsid w:val="00636762"/>
    <w:rsid w:val="00664721"/>
    <w:rsid w:val="00672800"/>
    <w:rsid w:val="00683012"/>
    <w:rsid w:val="0069074C"/>
    <w:rsid w:val="00694744"/>
    <w:rsid w:val="006C0448"/>
    <w:rsid w:val="006D4535"/>
    <w:rsid w:val="006D4D7D"/>
    <w:rsid w:val="006E62B7"/>
    <w:rsid w:val="006F420D"/>
    <w:rsid w:val="00715051"/>
    <w:rsid w:val="00717A8B"/>
    <w:rsid w:val="00720057"/>
    <w:rsid w:val="007247B0"/>
    <w:rsid w:val="007432A6"/>
    <w:rsid w:val="00750934"/>
    <w:rsid w:val="00755D49"/>
    <w:rsid w:val="007875F8"/>
    <w:rsid w:val="00796AFB"/>
    <w:rsid w:val="007A0951"/>
    <w:rsid w:val="007A58B4"/>
    <w:rsid w:val="007C1DDB"/>
    <w:rsid w:val="007C1F7F"/>
    <w:rsid w:val="007C2820"/>
    <w:rsid w:val="007D0C8F"/>
    <w:rsid w:val="007D3FDF"/>
    <w:rsid w:val="007D5DEF"/>
    <w:rsid w:val="007D797B"/>
    <w:rsid w:val="007E61F2"/>
    <w:rsid w:val="007E77DC"/>
    <w:rsid w:val="00810FE3"/>
    <w:rsid w:val="008126D1"/>
    <w:rsid w:val="0082406E"/>
    <w:rsid w:val="00825EA6"/>
    <w:rsid w:val="00827D30"/>
    <w:rsid w:val="008358E7"/>
    <w:rsid w:val="00841ED0"/>
    <w:rsid w:val="0085762D"/>
    <w:rsid w:val="00864738"/>
    <w:rsid w:val="00887659"/>
    <w:rsid w:val="008C59DE"/>
    <w:rsid w:val="008D2229"/>
    <w:rsid w:val="008E185D"/>
    <w:rsid w:val="008E1EFF"/>
    <w:rsid w:val="00905852"/>
    <w:rsid w:val="00906EF9"/>
    <w:rsid w:val="00920CFB"/>
    <w:rsid w:val="00972CC6"/>
    <w:rsid w:val="0098183F"/>
    <w:rsid w:val="0099627C"/>
    <w:rsid w:val="009A3949"/>
    <w:rsid w:val="009C00B5"/>
    <w:rsid w:val="009D0E9E"/>
    <w:rsid w:val="009D1375"/>
    <w:rsid w:val="009F121F"/>
    <w:rsid w:val="00A25E6C"/>
    <w:rsid w:val="00A53191"/>
    <w:rsid w:val="00A61282"/>
    <w:rsid w:val="00A7450C"/>
    <w:rsid w:val="00A83F23"/>
    <w:rsid w:val="00A83F2B"/>
    <w:rsid w:val="00A87C7E"/>
    <w:rsid w:val="00AB3CA6"/>
    <w:rsid w:val="00AC1AC2"/>
    <w:rsid w:val="00AC657E"/>
    <w:rsid w:val="00AD2BC0"/>
    <w:rsid w:val="00AD5BCC"/>
    <w:rsid w:val="00AD74FE"/>
    <w:rsid w:val="00AF5288"/>
    <w:rsid w:val="00AF593B"/>
    <w:rsid w:val="00B02C9F"/>
    <w:rsid w:val="00B06C05"/>
    <w:rsid w:val="00B11A66"/>
    <w:rsid w:val="00B21B75"/>
    <w:rsid w:val="00B21E0D"/>
    <w:rsid w:val="00B37F51"/>
    <w:rsid w:val="00B5041B"/>
    <w:rsid w:val="00B5243D"/>
    <w:rsid w:val="00B65DFC"/>
    <w:rsid w:val="00B8411A"/>
    <w:rsid w:val="00B845FA"/>
    <w:rsid w:val="00B85E1B"/>
    <w:rsid w:val="00B87E57"/>
    <w:rsid w:val="00B90D16"/>
    <w:rsid w:val="00B91530"/>
    <w:rsid w:val="00B9674A"/>
    <w:rsid w:val="00BC4CA5"/>
    <w:rsid w:val="00BC724C"/>
    <w:rsid w:val="00BD3EBC"/>
    <w:rsid w:val="00BD6F75"/>
    <w:rsid w:val="00BE3FA3"/>
    <w:rsid w:val="00BF07AF"/>
    <w:rsid w:val="00C307E8"/>
    <w:rsid w:val="00C324F9"/>
    <w:rsid w:val="00C353F7"/>
    <w:rsid w:val="00C36973"/>
    <w:rsid w:val="00C4111A"/>
    <w:rsid w:val="00C443B1"/>
    <w:rsid w:val="00C54D6F"/>
    <w:rsid w:val="00C7760B"/>
    <w:rsid w:val="00C82A02"/>
    <w:rsid w:val="00CA53A5"/>
    <w:rsid w:val="00CC7F6E"/>
    <w:rsid w:val="00CD4555"/>
    <w:rsid w:val="00CE4CFB"/>
    <w:rsid w:val="00CE4E0F"/>
    <w:rsid w:val="00CF6401"/>
    <w:rsid w:val="00D01815"/>
    <w:rsid w:val="00D159DF"/>
    <w:rsid w:val="00D16B4F"/>
    <w:rsid w:val="00D17258"/>
    <w:rsid w:val="00D24DEE"/>
    <w:rsid w:val="00D277D3"/>
    <w:rsid w:val="00D34F6C"/>
    <w:rsid w:val="00D515DB"/>
    <w:rsid w:val="00D67A0B"/>
    <w:rsid w:val="00D7569F"/>
    <w:rsid w:val="00D8259D"/>
    <w:rsid w:val="00D92617"/>
    <w:rsid w:val="00D9452F"/>
    <w:rsid w:val="00D96DA1"/>
    <w:rsid w:val="00DA0987"/>
    <w:rsid w:val="00DA6173"/>
    <w:rsid w:val="00DA61D7"/>
    <w:rsid w:val="00DB7D17"/>
    <w:rsid w:val="00DC7527"/>
    <w:rsid w:val="00DE194C"/>
    <w:rsid w:val="00DE492C"/>
    <w:rsid w:val="00DF5241"/>
    <w:rsid w:val="00E056AE"/>
    <w:rsid w:val="00E115B2"/>
    <w:rsid w:val="00E2423E"/>
    <w:rsid w:val="00E34684"/>
    <w:rsid w:val="00E52203"/>
    <w:rsid w:val="00E525C9"/>
    <w:rsid w:val="00E7250E"/>
    <w:rsid w:val="00E75FC0"/>
    <w:rsid w:val="00EB585A"/>
    <w:rsid w:val="00EC2B31"/>
    <w:rsid w:val="00EC5309"/>
    <w:rsid w:val="00ED28DC"/>
    <w:rsid w:val="00ED7594"/>
    <w:rsid w:val="00EE43E5"/>
    <w:rsid w:val="00F03A1F"/>
    <w:rsid w:val="00F11916"/>
    <w:rsid w:val="00F22010"/>
    <w:rsid w:val="00F356F8"/>
    <w:rsid w:val="00F60114"/>
    <w:rsid w:val="00F7373B"/>
    <w:rsid w:val="00F922D1"/>
    <w:rsid w:val="00FA1310"/>
    <w:rsid w:val="00FB4213"/>
    <w:rsid w:val="00FB4B7B"/>
    <w:rsid w:val="00FC7FD7"/>
    <w:rsid w:val="00FD7D05"/>
    <w:rsid w:val="00FE09D4"/>
    <w:rsid w:val="00FE0F1F"/>
    <w:rsid w:val="00FE2596"/>
    <w:rsid w:val="00FE32B2"/>
    <w:rsid w:val="00FF1458"/>
    <w:rsid w:val="00FF1F95"/>
    <w:rsid w:val="00FF64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colormru v:ext="edit" colors="#0075bc"/>
    </o:shapedefaults>
    <o:shapelayout v:ext="edit">
      <o:idmap v:ext="edit" data="1"/>
    </o:shapelayout>
  </w:shapeDefaults>
  <w:decimalSymbol w:val="."/>
  <w:listSeparator w:val=","/>
  <w14:docId w14:val="77EE8980"/>
  <w15:chartTrackingRefBased/>
  <w15:docId w15:val="{ECD20305-9C10-468E-A21C-484EEA43C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sz w:val="24"/>
      <w:szCs w:val="24"/>
    </w:rPr>
  </w:style>
  <w:style w:type="paragraph" w:styleId="Heading1">
    <w:name w:val="heading 1"/>
    <w:basedOn w:val="Normal"/>
    <w:next w:val="Normal"/>
    <w:qFormat/>
    <w:pPr>
      <w:keepNext/>
      <w:jc w:val="center"/>
      <w:outlineLvl w:val="0"/>
    </w:pPr>
    <w:rPr>
      <w:rFonts w:ascii="Comic Sans MS" w:hAnsi="Comic Sans MS"/>
      <w:b/>
      <w:sz w:val="28"/>
      <w:szCs w:val="20"/>
      <w:lang w:eastAsia="en-US"/>
    </w:rPr>
  </w:style>
  <w:style w:type="paragraph" w:styleId="Heading2">
    <w:name w:val="heading 2"/>
    <w:basedOn w:val="Normal"/>
    <w:next w:val="Normal"/>
    <w:link w:val="Heading2Char"/>
    <w:semiHidden/>
    <w:unhideWhenUsed/>
    <w:qFormat/>
    <w:rsid w:val="00FA1310"/>
    <w:pPr>
      <w:keepNext/>
      <w:keepLines/>
      <w:spacing w:before="40"/>
      <w:outlineLvl w:val="1"/>
    </w:pPr>
    <w:rPr>
      <w:rFonts w:asciiTheme="majorHAnsi" w:eastAsiaTheme="majorEastAsia" w:hAnsiTheme="majorHAnsi" w:cstheme="majorBidi"/>
      <w:color w:val="0F4761" w:themeColor="accent1" w:themeShade="BF"/>
      <w:sz w:val="26"/>
      <w:szCs w:val="26"/>
    </w:rPr>
  </w:style>
  <w:style w:type="paragraph" w:styleId="Heading3">
    <w:name w:val="heading 3"/>
    <w:basedOn w:val="Normal"/>
    <w:next w:val="Normal"/>
    <w:link w:val="Heading3Char"/>
    <w:semiHidden/>
    <w:unhideWhenUsed/>
    <w:qFormat/>
    <w:rsid w:val="007D0C8F"/>
    <w:pPr>
      <w:keepNext/>
      <w:keepLines/>
      <w:spacing w:before="40"/>
      <w:outlineLvl w:val="2"/>
    </w:pPr>
    <w:rPr>
      <w:rFonts w:asciiTheme="majorHAnsi" w:eastAsiaTheme="majorEastAsia" w:hAnsiTheme="majorHAnsi" w:cstheme="majorBidi"/>
      <w:color w:val="0A2F40" w:themeColor="accent1" w:themeShade="7F"/>
    </w:rPr>
  </w:style>
  <w:style w:type="paragraph" w:styleId="Heading4">
    <w:name w:val="heading 4"/>
    <w:basedOn w:val="Normal"/>
    <w:next w:val="Normal"/>
    <w:link w:val="Heading4Char"/>
    <w:semiHidden/>
    <w:unhideWhenUsed/>
    <w:qFormat/>
    <w:rsid w:val="007D0C8F"/>
    <w:pPr>
      <w:keepNext/>
      <w:keepLines/>
      <w:spacing w:before="40"/>
      <w:outlineLvl w:val="3"/>
    </w:pPr>
    <w:rPr>
      <w:rFonts w:asciiTheme="majorHAnsi" w:eastAsiaTheme="majorEastAsia" w:hAnsiTheme="majorHAnsi" w:cstheme="majorBidi"/>
      <w:i/>
      <w:iCs/>
      <w:color w:val="0F476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pPr>
      <w:jc w:val="center"/>
    </w:pPr>
    <w:rPr>
      <w:rFonts w:ascii="Comic Sans MS" w:hAnsi="Comic Sans MS"/>
      <w:b/>
      <w:sz w:val="28"/>
      <w:szCs w:val="20"/>
      <w:u w:val="single"/>
      <w:lang w:eastAsia="en-US"/>
    </w:rPr>
  </w:style>
  <w:style w:type="character" w:customStyle="1" w:styleId="HeaderChar">
    <w:name w:val="Header Char"/>
    <w:link w:val="Header"/>
    <w:uiPriority w:val="99"/>
    <w:rsid w:val="00583722"/>
    <w:rPr>
      <w:rFonts w:ascii="Arial" w:hAnsi="Arial"/>
      <w:sz w:val="24"/>
      <w:szCs w:val="24"/>
    </w:rPr>
  </w:style>
  <w:style w:type="paragraph" w:styleId="BalloonText">
    <w:name w:val="Balloon Text"/>
    <w:basedOn w:val="Normal"/>
    <w:link w:val="BalloonTextChar"/>
    <w:rsid w:val="00583722"/>
    <w:rPr>
      <w:rFonts w:ascii="Tahoma" w:hAnsi="Tahoma" w:cs="Tahoma"/>
      <w:sz w:val="16"/>
      <w:szCs w:val="16"/>
    </w:rPr>
  </w:style>
  <w:style w:type="character" w:customStyle="1" w:styleId="BalloonTextChar">
    <w:name w:val="Balloon Text Char"/>
    <w:link w:val="BalloonText"/>
    <w:rsid w:val="00583722"/>
    <w:rPr>
      <w:rFonts w:ascii="Tahoma" w:hAnsi="Tahoma" w:cs="Tahoma"/>
      <w:sz w:val="16"/>
      <w:szCs w:val="16"/>
    </w:rPr>
  </w:style>
  <w:style w:type="paragraph" w:styleId="NoSpacing">
    <w:name w:val="No Spacing"/>
    <w:link w:val="NoSpacingChar"/>
    <w:uiPriority w:val="1"/>
    <w:qFormat/>
    <w:rsid w:val="00D515DB"/>
    <w:rPr>
      <w:rFonts w:ascii="Calibri" w:eastAsia="MS Mincho" w:hAnsi="Calibri" w:cs="Arial"/>
      <w:sz w:val="22"/>
      <w:szCs w:val="22"/>
      <w:lang w:val="en-US" w:eastAsia="ja-JP"/>
    </w:rPr>
  </w:style>
  <w:style w:type="character" w:customStyle="1" w:styleId="NoSpacingChar">
    <w:name w:val="No Spacing Char"/>
    <w:link w:val="NoSpacing"/>
    <w:uiPriority w:val="1"/>
    <w:rsid w:val="00D515DB"/>
    <w:rPr>
      <w:rFonts w:ascii="Calibri" w:eastAsia="MS Mincho" w:hAnsi="Calibri" w:cs="Arial"/>
      <w:sz w:val="22"/>
      <w:szCs w:val="22"/>
      <w:lang w:val="en-US" w:eastAsia="ja-JP"/>
    </w:rPr>
  </w:style>
  <w:style w:type="paragraph" w:styleId="ListParagraph">
    <w:name w:val="List Paragraph"/>
    <w:basedOn w:val="Normal"/>
    <w:uiPriority w:val="34"/>
    <w:qFormat/>
    <w:rsid w:val="00DE492C"/>
    <w:pPr>
      <w:spacing w:after="200" w:line="276" w:lineRule="auto"/>
      <w:ind w:left="720"/>
      <w:contextualSpacing/>
    </w:pPr>
    <w:rPr>
      <w:rFonts w:eastAsia="Constantia"/>
      <w:szCs w:val="22"/>
      <w:lang w:eastAsia="en-US"/>
    </w:rPr>
  </w:style>
  <w:style w:type="character" w:styleId="Hyperlink">
    <w:name w:val="Hyperlink"/>
    <w:rsid w:val="00D67A0B"/>
    <w:rPr>
      <w:color w:val="0000FF"/>
      <w:u w:val="single"/>
    </w:rPr>
  </w:style>
  <w:style w:type="table" w:customStyle="1" w:styleId="TableGrid1">
    <w:name w:val="Table Grid1"/>
    <w:basedOn w:val="TableNormal"/>
    <w:next w:val="TableGrid"/>
    <w:uiPriority w:val="59"/>
    <w:rsid w:val="00E056AE"/>
    <w:rPr>
      <w:rFonts w:ascii="Tahoma" w:eastAsia="Calibri" w:hAnsi="Tahoma"/>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9C00B5"/>
    <w:rPr>
      <w:rFonts w:ascii="Arial" w:hAnsi="Arial"/>
      <w:sz w:val="24"/>
      <w:szCs w:val="24"/>
    </w:rPr>
  </w:style>
  <w:style w:type="character" w:customStyle="1" w:styleId="Heading3Char">
    <w:name w:val="Heading 3 Char"/>
    <w:basedOn w:val="DefaultParagraphFont"/>
    <w:link w:val="Heading3"/>
    <w:semiHidden/>
    <w:rsid w:val="007D0C8F"/>
    <w:rPr>
      <w:rFonts w:asciiTheme="majorHAnsi" w:eastAsiaTheme="majorEastAsia" w:hAnsiTheme="majorHAnsi" w:cstheme="majorBidi"/>
      <w:color w:val="0A2F40" w:themeColor="accent1" w:themeShade="7F"/>
      <w:sz w:val="24"/>
      <w:szCs w:val="24"/>
    </w:rPr>
  </w:style>
  <w:style w:type="character" w:customStyle="1" w:styleId="Heading4Char">
    <w:name w:val="Heading 4 Char"/>
    <w:basedOn w:val="DefaultParagraphFont"/>
    <w:link w:val="Heading4"/>
    <w:semiHidden/>
    <w:rsid w:val="007D0C8F"/>
    <w:rPr>
      <w:rFonts w:asciiTheme="majorHAnsi" w:eastAsiaTheme="majorEastAsia" w:hAnsiTheme="majorHAnsi" w:cstheme="majorBidi"/>
      <w:i/>
      <w:iCs/>
      <w:color w:val="0F4761" w:themeColor="accent1" w:themeShade="BF"/>
      <w:sz w:val="24"/>
      <w:szCs w:val="24"/>
    </w:rPr>
  </w:style>
  <w:style w:type="paragraph" w:styleId="Revision">
    <w:name w:val="Revision"/>
    <w:hidden/>
    <w:uiPriority w:val="99"/>
    <w:semiHidden/>
    <w:rsid w:val="00715051"/>
    <w:rPr>
      <w:rFonts w:ascii="Arial" w:hAnsi="Arial"/>
      <w:sz w:val="24"/>
      <w:szCs w:val="24"/>
    </w:rPr>
  </w:style>
  <w:style w:type="character" w:customStyle="1" w:styleId="Heading2Char">
    <w:name w:val="Heading 2 Char"/>
    <w:basedOn w:val="DefaultParagraphFont"/>
    <w:link w:val="Heading2"/>
    <w:semiHidden/>
    <w:rsid w:val="00FA1310"/>
    <w:rPr>
      <w:rFonts w:asciiTheme="majorHAnsi" w:eastAsiaTheme="majorEastAsia" w:hAnsiTheme="majorHAnsi" w:cstheme="majorBidi"/>
      <w:color w:val="0F4761" w:themeColor="accent1" w:themeShade="BF"/>
      <w:sz w:val="26"/>
      <w:szCs w:val="26"/>
    </w:rPr>
  </w:style>
  <w:style w:type="character" w:styleId="CommentReference">
    <w:name w:val="annotation reference"/>
    <w:basedOn w:val="DefaultParagraphFont"/>
    <w:rsid w:val="001970FA"/>
    <w:rPr>
      <w:sz w:val="16"/>
      <w:szCs w:val="16"/>
    </w:rPr>
  </w:style>
  <w:style w:type="paragraph" w:styleId="CommentText">
    <w:name w:val="annotation text"/>
    <w:basedOn w:val="Normal"/>
    <w:link w:val="CommentTextChar"/>
    <w:rsid w:val="001970FA"/>
    <w:rPr>
      <w:sz w:val="20"/>
      <w:szCs w:val="20"/>
    </w:rPr>
  </w:style>
  <w:style w:type="character" w:customStyle="1" w:styleId="CommentTextChar">
    <w:name w:val="Comment Text Char"/>
    <w:basedOn w:val="DefaultParagraphFont"/>
    <w:link w:val="CommentText"/>
    <w:rsid w:val="001970FA"/>
    <w:rPr>
      <w:rFonts w:ascii="Arial" w:hAnsi="Arial"/>
    </w:rPr>
  </w:style>
  <w:style w:type="paragraph" w:styleId="CommentSubject">
    <w:name w:val="annotation subject"/>
    <w:basedOn w:val="CommentText"/>
    <w:next w:val="CommentText"/>
    <w:link w:val="CommentSubjectChar"/>
    <w:rsid w:val="001970FA"/>
    <w:rPr>
      <w:b/>
      <w:bCs/>
    </w:rPr>
  </w:style>
  <w:style w:type="character" w:customStyle="1" w:styleId="CommentSubjectChar">
    <w:name w:val="Comment Subject Char"/>
    <w:basedOn w:val="CommentTextChar"/>
    <w:link w:val="CommentSubject"/>
    <w:rsid w:val="001970FA"/>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7339358">
      <w:bodyDiv w:val="1"/>
      <w:marLeft w:val="0"/>
      <w:marRight w:val="0"/>
      <w:marTop w:val="0"/>
      <w:marBottom w:val="0"/>
      <w:divBdr>
        <w:top w:val="none" w:sz="0" w:space="0" w:color="auto"/>
        <w:left w:val="none" w:sz="0" w:space="0" w:color="auto"/>
        <w:bottom w:val="none" w:sz="0" w:space="0" w:color="auto"/>
        <w:right w:val="none" w:sz="0" w:space="0" w:color="auto"/>
      </w:divBdr>
    </w:div>
    <w:div w:id="505444581">
      <w:bodyDiv w:val="1"/>
      <w:marLeft w:val="0"/>
      <w:marRight w:val="0"/>
      <w:marTop w:val="0"/>
      <w:marBottom w:val="0"/>
      <w:divBdr>
        <w:top w:val="none" w:sz="0" w:space="0" w:color="auto"/>
        <w:left w:val="none" w:sz="0" w:space="0" w:color="auto"/>
        <w:bottom w:val="none" w:sz="0" w:space="0" w:color="auto"/>
        <w:right w:val="none" w:sz="0" w:space="0" w:color="auto"/>
      </w:divBdr>
    </w:div>
    <w:div w:id="736392719">
      <w:bodyDiv w:val="1"/>
      <w:marLeft w:val="0"/>
      <w:marRight w:val="0"/>
      <w:marTop w:val="0"/>
      <w:marBottom w:val="0"/>
      <w:divBdr>
        <w:top w:val="none" w:sz="0" w:space="0" w:color="auto"/>
        <w:left w:val="none" w:sz="0" w:space="0" w:color="auto"/>
        <w:bottom w:val="none" w:sz="0" w:space="0" w:color="auto"/>
        <w:right w:val="none" w:sz="0" w:space="0" w:color="auto"/>
      </w:divBdr>
    </w:div>
    <w:div w:id="1110399243">
      <w:bodyDiv w:val="1"/>
      <w:marLeft w:val="0"/>
      <w:marRight w:val="0"/>
      <w:marTop w:val="0"/>
      <w:marBottom w:val="0"/>
      <w:divBdr>
        <w:top w:val="none" w:sz="0" w:space="0" w:color="auto"/>
        <w:left w:val="none" w:sz="0" w:space="0" w:color="auto"/>
        <w:bottom w:val="none" w:sz="0" w:space="0" w:color="auto"/>
        <w:right w:val="none" w:sz="0" w:space="0" w:color="auto"/>
      </w:divBdr>
    </w:div>
    <w:div w:id="1411585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E91D6D-271F-45AF-A871-A0836A520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826</Words>
  <Characters>5310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Business Support Handout template</vt:lpstr>
    </vt:vector>
  </TitlesOfParts>
  <Company>Nottingham City Council</Company>
  <LinksUpToDate>false</LinksUpToDate>
  <CharactersWithSpaces>6124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Support Handout template</dc:title>
  <dc:subject/>
  <dc:creator>Children's Services</dc:creator>
  <cp:keywords/>
  <cp:lastModifiedBy>Michelle Smith</cp:lastModifiedBy>
  <cp:revision>3</cp:revision>
  <cp:lastPrinted>2009-07-29T14:18:00Z</cp:lastPrinted>
  <dcterms:created xsi:type="dcterms:W3CDTF">2025-07-23T10:57:00Z</dcterms:created>
  <dcterms:modified xsi:type="dcterms:W3CDTF">2025-07-25T13:24:00Z</dcterms:modified>
</cp:coreProperties>
</file>