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046" w:type="dxa"/>
        <w:tblLook w:val="0000" w:firstRow="0" w:lastRow="0" w:firstColumn="0" w:lastColumn="0" w:noHBand="0" w:noVBand="0"/>
      </w:tblPr>
      <w:tblGrid>
        <w:gridCol w:w="2802"/>
        <w:gridCol w:w="5244"/>
      </w:tblGrid>
      <w:tr w:rsidR="009C00B5" w:rsidRPr="0087436B" w14:paraId="380093C4" w14:textId="77777777" w:rsidTr="00025157">
        <w:trPr>
          <w:trHeight w:val="582"/>
        </w:trPr>
        <w:tc>
          <w:tcPr>
            <w:tcW w:w="2802" w:type="dxa"/>
          </w:tcPr>
          <w:p w14:paraId="117BE368" w14:textId="77777777" w:rsidR="009C00B5" w:rsidRPr="0087436B" w:rsidRDefault="009C00B5" w:rsidP="00025157">
            <w:pPr>
              <w:rPr>
                <w:rFonts w:ascii="Tahoma" w:hAnsi="Tahoma" w:cs="Tahoma"/>
                <w:b/>
                <w:color w:val="00B0F0"/>
              </w:rPr>
            </w:pPr>
            <w:bookmarkStart w:id="0" w:name="_GoBack"/>
            <w:bookmarkEnd w:id="0"/>
            <w:r w:rsidRPr="0087436B">
              <w:rPr>
                <w:rFonts w:ascii="Tahoma" w:hAnsi="Tahoma" w:cs="Tahoma"/>
                <w:b/>
                <w:color w:val="00B0F0"/>
              </w:rPr>
              <w:t>Post title</w:t>
            </w:r>
          </w:p>
        </w:tc>
        <w:tc>
          <w:tcPr>
            <w:tcW w:w="5244" w:type="dxa"/>
          </w:tcPr>
          <w:p w14:paraId="58CFD3E3" w14:textId="3189CA5E" w:rsidR="009C00B5" w:rsidRPr="00B02C9F" w:rsidRDefault="00191109" w:rsidP="00025157">
            <w:pPr>
              <w:rPr>
                <w:rFonts w:ascii="Tahoma" w:hAnsi="Tahoma" w:cs="Tahoma"/>
                <w:b/>
              </w:rPr>
            </w:pPr>
            <w:r>
              <w:rPr>
                <w:rFonts w:ascii="Tahoma" w:hAnsi="Tahoma" w:cs="Tahoma"/>
                <w:b/>
              </w:rPr>
              <w:t xml:space="preserve">Site Supervisor </w:t>
            </w:r>
          </w:p>
        </w:tc>
      </w:tr>
      <w:tr w:rsidR="009C00B5" w:rsidRPr="0087436B" w14:paraId="2E65E398" w14:textId="77777777" w:rsidTr="00025157">
        <w:tc>
          <w:tcPr>
            <w:tcW w:w="2802" w:type="dxa"/>
          </w:tcPr>
          <w:p w14:paraId="09319A0D" w14:textId="77777777" w:rsidR="009C00B5" w:rsidRPr="0087436B" w:rsidRDefault="009C00B5" w:rsidP="00025157">
            <w:pPr>
              <w:rPr>
                <w:rFonts w:ascii="Tahoma" w:hAnsi="Tahoma" w:cs="Tahoma"/>
                <w:b/>
                <w:color w:val="00B0F0"/>
              </w:rPr>
            </w:pPr>
            <w:r w:rsidRPr="0087436B">
              <w:rPr>
                <w:rFonts w:ascii="Tahoma" w:hAnsi="Tahoma" w:cs="Tahoma"/>
                <w:b/>
                <w:color w:val="00B0F0"/>
              </w:rPr>
              <w:t>Salary and grade:</w:t>
            </w:r>
          </w:p>
        </w:tc>
        <w:tc>
          <w:tcPr>
            <w:tcW w:w="5244" w:type="dxa"/>
          </w:tcPr>
          <w:p w14:paraId="26E78F73" w14:textId="449141E6" w:rsidR="006E62B7" w:rsidRDefault="00264BA4" w:rsidP="0046603E">
            <w:pPr>
              <w:rPr>
                <w:rFonts w:ascii="Tahoma" w:hAnsi="Tahoma" w:cs="Tahoma"/>
                <w:bCs/>
              </w:rPr>
            </w:pPr>
            <w:r>
              <w:rPr>
                <w:rFonts w:ascii="Tahoma" w:hAnsi="Tahoma" w:cs="Tahoma"/>
                <w:bCs/>
              </w:rPr>
              <w:t>NJC7 to NJC11</w:t>
            </w:r>
          </w:p>
          <w:p w14:paraId="5A273D42" w14:textId="0CDCFA27" w:rsidR="0046603E" w:rsidRPr="0087436B" w:rsidRDefault="0046603E" w:rsidP="0046603E">
            <w:pPr>
              <w:rPr>
                <w:rFonts w:ascii="Tahoma" w:hAnsi="Tahoma" w:cs="Tahoma"/>
                <w:bCs/>
              </w:rPr>
            </w:pPr>
          </w:p>
        </w:tc>
      </w:tr>
      <w:tr w:rsidR="008358E7" w:rsidRPr="0087436B" w14:paraId="3EFFA976" w14:textId="77777777" w:rsidTr="00025157">
        <w:tc>
          <w:tcPr>
            <w:tcW w:w="2802" w:type="dxa"/>
          </w:tcPr>
          <w:p w14:paraId="15D91729" w14:textId="77777777" w:rsidR="008358E7" w:rsidRPr="0087436B" w:rsidRDefault="008358E7" w:rsidP="00025157">
            <w:pPr>
              <w:rPr>
                <w:rFonts w:ascii="Tahoma" w:hAnsi="Tahoma" w:cs="Tahoma"/>
                <w:b/>
                <w:color w:val="00B0F0"/>
              </w:rPr>
            </w:pPr>
            <w:r>
              <w:rPr>
                <w:rFonts w:ascii="Tahoma" w:hAnsi="Tahoma" w:cs="Tahoma"/>
                <w:b/>
                <w:color w:val="00B0F0"/>
              </w:rPr>
              <w:t>FTE</w:t>
            </w:r>
          </w:p>
        </w:tc>
        <w:tc>
          <w:tcPr>
            <w:tcW w:w="5244" w:type="dxa"/>
          </w:tcPr>
          <w:p w14:paraId="445A4AAC" w14:textId="77777777" w:rsidR="008358E7" w:rsidRPr="00FF1F95" w:rsidRDefault="001A78BF" w:rsidP="00025157">
            <w:pPr>
              <w:rPr>
                <w:rFonts w:ascii="Tahoma" w:hAnsi="Tahoma" w:cs="Tahoma"/>
                <w:bCs/>
              </w:rPr>
            </w:pPr>
            <w:r w:rsidRPr="00FF1F95">
              <w:rPr>
                <w:rFonts w:ascii="Tahoma" w:hAnsi="Tahoma" w:cs="Tahoma"/>
                <w:bCs/>
              </w:rPr>
              <w:t>Full time</w:t>
            </w:r>
          </w:p>
          <w:p w14:paraId="56EF8CF6" w14:textId="77777777" w:rsidR="008358E7" w:rsidRDefault="008358E7" w:rsidP="00025157">
            <w:pPr>
              <w:rPr>
                <w:rFonts w:ascii="Tahoma" w:hAnsi="Tahoma" w:cs="Tahoma"/>
                <w:bCs/>
              </w:rPr>
            </w:pPr>
          </w:p>
        </w:tc>
      </w:tr>
      <w:tr w:rsidR="0080441A" w:rsidRPr="0087436B" w14:paraId="60649001" w14:textId="77777777" w:rsidTr="00025157">
        <w:tc>
          <w:tcPr>
            <w:tcW w:w="2802" w:type="dxa"/>
          </w:tcPr>
          <w:p w14:paraId="7114E383" w14:textId="77777777" w:rsidR="0080441A" w:rsidRPr="0087436B" w:rsidRDefault="0080441A" w:rsidP="00025157">
            <w:pPr>
              <w:rPr>
                <w:rFonts w:ascii="Tahoma" w:hAnsi="Tahoma" w:cs="Tahoma"/>
                <w:bCs/>
                <w:color w:val="00B0F0"/>
              </w:rPr>
            </w:pPr>
            <w:r w:rsidRPr="0087436B">
              <w:rPr>
                <w:rFonts w:ascii="Tahoma" w:hAnsi="Tahoma" w:cs="Tahoma"/>
                <w:b/>
                <w:color w:val="00B0F0"/>
              </w:rPr>
              <w:t>Line manager/s:</w:t>
            </w:r>
          </w:p>
        </w:tc>
        <w:tc>
          <w:tcPr>
            <w:tcW w:w="5244" w:type="dxa"/>
            <w:vMerge w:val="restart"/>
          </w:tcPr>
          <w:p w14:paraId="49691C04" w14:textId="66FE267C" w:rsidR="0080441A" w:rsidRPr="0087436B" w:rsidRDefault="0080441A" w:rsidP="00AE615A">
            <w:pPr>
              <w:rPr>
                <w:rFonts w:ascii="Tahoma" w:hAnsi="Tahoma" w:cs="Tahoma"/>
                <w:bCs/>
              </w:rPr>
            </w:pPr>
            <w:r>
              <w:rPr>
                <w:rFonts w:ascii="Tahoma" w:hAnsi="Tahoma" w:cs="Tahoma"/>
              </w:rPr>
              <w:t>Assets &amp; Facilities Lead</w:t>
            </w:r>
          </w:p>
        </w:tc>
      </w:tr>
      <w:tr w:rsidR="0080441A" w:rsidRPr="0087436B" w14:paraId="4C3B88A6" w14:textId="77777777" w:rsidTr="00025157">
        <w:tc>
          <w:tcPr>
            <w:tcW w:w="2802" w:type="dxa"/>
          </w:tcPr>
          <w:p w14:paraId="2C38CBAC" w14:textId="454CCFAF" w:rsidR="0080441A" w:rsidRPr="0087436B" w:rsidRDefault="0080441A" w:rsidP="00025157">
            <w:pPr>
              <w:rPr>
                <w:rFonts w:ascii="Tahoma" w:hAnsi="Tahoma" w:cs="Tahoma"/>
                <w:b/>
                <w:color w:val="00B0F0"/>
              </w:rPr>
            </w:pPr>
            <w:r>
              <w:rPr>
                <w:rFonts w:ascii="Tahoma" w:hAnsi="Tahoma" w:cs="Tahoma"/>
                <w:b/>
                <w:color w:val="00B0F0"/>
              </w:rPr>
              <w:t>Team</w:t>
            </w:r>
          </w:p>
        </w:tc>
        <w:tc>
          <w:tcPr>
            <w:tcW w:w="5244" w:type="dxa"/>
            <w:vMerge/>
          </w:tcPr>
          <w:p w14:paraId="19EA4A92" w14:textId="30EDF46B" w:rsidR="0080441A" w:rsidRDefault="0080441A" w:rsidP="00025157">
            <w:pPr>
              <w:rPr>
                <w:rFonts w:ascii="Tahoma" w:hAnsi="Tahoma" w:cs="Tahoma"/>
              </w:rPr>
            </w:pPr>
          </w:p>
        </w:tc>
      </w:tr>
    </w:tbl>
    <w:p w14:paraId="0CF56C4E" w14:textId="6C50CD37" w:rsidR="009C00B5" w:rsidRPr="006061DA" w:rsidRDefault="00025157" w:rsidP="009C00B5">
      <w:pPr>
        <w:pStyle w:val="Header"/>
        <w:pBdr>
          <w:bottom w:val="single" w:sz="12" w:space="1" w:color="auto"/>
        </w:pBdr>
        <w:tabs>
          <w:tab w:val="clear" w:pos="4153"/>
          <w:tab w:val="clear" w:pos="8306"/>
        </w:tabs>
        <w:rPr>
          <w:rFonts w:ascii="Tahoma" w:hAnsi="Tahoma" w:cs="Tahoma"/>
          <w:sz w:val="22"/>
          <w:szCs w:val="22"/>
        </w:rPr>
      </w:pPr>
      <w:r w:rsidRPr="00B02C9F">
        <w:rPr>
          <w:b/>
          <w:noProof/>
        </w:rPr>
        <w:drawing>
          <wp:anchor distT="0" distB="0" distL="114300" distR="114300" simplePos="0" relativeHeight="251656192" behindDoc="1" locked="0" layoutInCell="1" allowOverlap="1" wp14:anchorId="50420558" wp14:editId="72DDA127">
            <wp:simplePos x="0" y="0"/>
            <wp:positionH relativeFrom="margin">
              <wp:align>right</wp:align>
            </wp:positionH>
            <wp:positionV relativeFrom="paragraph">
              <wp:posOffset>-100330</wp:posOffset>
            </wp:positionV>
            <wp:extent cx="1871345" cy="942975"/>
            <wp:effectExtent l="0" t="0" r="0" b="9525"/>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34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br w:type="textWrapping" w:clear="all"/>
      </w:r>
    </w:p>
    <w:p w14:paraId="3E489C11"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029806B4" w14:textId="77777777" w:rsidR="009C00B5" w:rsidRDefault="009C00B5" w:rsidP="009C00B5">
      <w:pPr>
        <w:rPr>
          <w:lang w:eastAsia="en-US"/>
        </w:rPr>
      </w:pPr>
    </w:p>
    <w:p w14:paraId="08B7AA27" w14:textId="67D7975C" w:rsidR="00191109" w:rsidRPr="00191109" w:rsidRDefault="00B87118" w:rsidP="00191109">
      <w:pPr>
        <w:pStyle w:val="Header"/>
        <w:pBdr>
          <w:bottom w:val="single" w:sz="12" w:space="1" w:color="auto"/>
        </w:pBdr>
        <w:rPr>
          <w:rFonts w:ascii="Tahoma" w:hAnsi="Tahoma" w:cs="Tahoma"/>
        </w:rPr>
      </w:pPr>
      <w:r w:rsidRPr="00177D25">
        <w:rPr>
          <w:rFonts w:ascii="Tahoma" w:hAnsi="Tahoma" w:cs="Tahoma"/>
        </w:rPr>
        <w:t xml:space="preserve">The </w:t>
      </w:r>
      <w:r w:rsidR="00191109" w:rsidRPr="00191109">
        <w:rPr>
          <w:rFonts w:ascii="Tahoma" w:hAnsi="Tahoma" w:cs="Tahoma"/>
        </w:rPr>
        <w:t>Site Supervisor will play a key role in ensuring the day-to-day safe, effective, and compliant operation of the school site</w:t>
      </w:r>
      <w:r w:rsidR="00191109">
        <w:rPr>
          <w:rFonts w:ascii="Tahoma" w:hAnsi="Tahoma" w:cs="Tahoma"/>
        </w:rPr>
        <w:t>(s)</w:t>
      </w:r>
      <w:r w:rsidR="00191109" w:rsidRPr="00191109">
        <w:rPr>
          <w:rFonts w:ascii="Tahoma" w:hAnsi="Tahoma" w:cs="Tahoma"/>
        </w:rPr>
        <w:t>, including buildings, facilities, and grounds. Although primarily based at one school in the</w:t>
      </w:r>
      <w:r w:rsidR="00435F39">
        <w:rPr>
          <w:rFonts w:ascii="Tahoma" w:hAnsi="Tahoma" w:cs="Tahoma"/>
        </w:rPr>
        <w:t>ir locality</w:t>
      </w:r>
      <w:r w:rsidR="00191109" w:rsidRPr="00191109">
        <w:rPr>
          <w:rFonts w:ascii="Tahoma" w:hAnsi="Tahoma" w:cs="Tahoma"/>
        </w:rPr>
        <w:t xml:space="preserve">, the role forms part of the central team and </w:t>
      </w:r>
      <w:r w:rsidR="00191109">
        <w:rPr>
          <w:rFonts w:ascii="Tahoma" w:hAnsi="Tahoma" w:cs="Tahoma"/>
        </w:rPr>
        <w:t>will</w:t>
      </w:r>
      <w:r w:rsidR="00191109" w:rsidRPr="00191109">
        <w:rPr>
          <w:rFonts w:ascii="Tahoma" w:hAnsi="Tahoma" w:cs="Tahoma"/>
        </w:rPr>
        <w:t xml:space="preserve"> be required to support other s</w:t>
      </w:r>
      <w:r w:rsidR="00191109">
        <w:rPr>
          <w:rFonts w:ascii="Tahoma" w:hAnsi="Tahoma" w:cs="Tahoma"/>
        </w:rPr>
        <w:t>ites</w:t>
      </w:r>
      <w:r w:rsidR="00191109" w:rsidRPr="00191109">
        <w:rPr>
          <w:rFonts w:ascii="Tahoma" w:hAnsi="Tahoma" w:cs="Tahoma"/>
        </w:rPr>
        <w:t xml:space="preserve"> locally</w:t>
      </w:r>
      <w:r w:rsidR="00191109">
        <w:rPr>
          <w:rFonts w:ascii="Tahoma" w:hAnsi="Tahoma" w:cs="Tahoma"/>
        </w:rPr>
        <w:t xml:space="preserve">, </w:t>
      </w:r>
      <w:r w:rsidR="00191109" w:rsidRPr="00191109">
        <w:rPr>
          <w:rFonts w:ascii="Tahoma" w:hAnsi="Tahoma" w:cs="Tahoma"/>
        </w:rPr>
        <w:t>particularly during holiday periods, absences, or for Trust-wide maintenance programmes.</w:t>
      </w:r>
    </w:p>
    <w:p w14:paraId="090740AF" w14:textId="77777777" w:rsidR="00191109" w:rsidRPr="00191109" w:rsidRDefault="00191109" w:rsidP="00191109">
      <w:pPr>
        <w:pStyle w:val="Header"/>
        <w:pBdr>
          <w:bottom w:val="single" w:sz="12" w:space="1" w:color="auto"/>
        </w:pBdr>
        <w:rPr>
          <w:rFonts w:ascii="Tahoma" w:hAnsi="Tahoma" w:cs="Tahoma"/>
        </w:rPr>
      </w:pPr>
    </w:p>
    <w:p w14:paraId="43F920E3" w14:textId="32B5A76D" w:rsidR="00B87118" w:rsidRPr="00177D25" w:rsidRDefault="00191109" w:rsidP="00191109">
      <w:pPr>
        <w:pStyle w:val="Header"/>
        <w:pBdr>
          <w:bottom w:val="single" w:sz="12" w:space="1" w:color="auto"/>
        </w:pBdr>
        <w:rPr>
          <w:rFonts w:ascii="Tahoma" w:hAnsi="Tahoma" w:cs="Tahoma"/>
        </w:rPr>
      </w:pPr>
      <w:r w:rsidRPr="00191109">
        <w:rPr>
          <w:rFonts w:ascii="Tahoma" w:hAnsi="Tahoma" w:cs="Tahoma"/>
        </w:rPr>
        <w:t xml:space="preserve">The Site Supervisor will work under the guidance of the Assets &amp; Health &amp; Safety </w:t>
      </w:r>
      <w:r>
        <w:rPr>
          <w:rFonts w:ascii="Tahoma" w:hAnsi="Tahoma" w:cs="Tahoma"/>
        </w:rPr>
        <w:t>Lead</w:t>
      </w:r>
      <w:r w:rsidRPr="00191109">
        <w:rPr>
          <w:rFonts w:ascii="Tahoma" w:hAnsi="Tahoma" w:cs="Tahoma"/>
        </w:rPr>
        <w:t xml:space="preserve"> and collaborate closely with the central Estates Team and school leadership, ensuring that schools provide a safe and welcoming environment for pupils, staff, and visitors. The role supports the Trust’s commitment to excellent estate management, health and safety compliance, and responsive maintenance.</w:t>
      </w:r>
    </w:p>
    <w:p w14:paraId="30712BC1" w14:textId="77777777" w:rsidR="00450697" w:rsidRDefault="00450697" w:rsidP="00450697">
      <w:pPr>
        <w:pStyle w:val="Heading1"/>
        <w:rPr>
          <w:rFonts w:ascii="Tahoma" w:hAnsi="Tahoma" w:cs="Tahoma"/>
          <w:color w:val="00B0F0"/>
          <w:szCs w:val="24"/>
          <w:u w:val="single"/>
        </w:rPr>
      </w:pPr>
    </w:p>
    <w:p w14:paraId="5D7578E8" w14:textId="7EAC3B70" w:rsidR="00450697" w:rsidRDefault="00450697" w:rsidP="00450697">
      <w:pPr>
        <w:pStyle w:val="Heading1"/>
        <w:rPr>
          <w:rFonts w:ascii="Tahoma" w:hAnsi="Tahoma" w:cs="Tahoma"/>
          <w:color w:val="00B0F0"/>
          <w:szCs w:val="24"/>
          <w:u w:val="single"/>
        </w:rPr>
      </w:pPr>
      <w:r>
        <w:rPr>
          <w:rFonts w:ascii="Tahoma" w:hAnsi="Tahoma" w:cs="Tahoma"/>
          <w:color w:val="00B0F0"/>
          <w:szCs w:val="24"/>
          <w:u w:val="single"/>
        </w:rPr>
        <w:t>Key duties and responsibilities</w:t>
      </w:r>
    </w:p>
    <w:p w14:paraId="77486EDF" w14:textId="77777777" w:rsidR="00CB608B" w:rsidRPr="00CB608B" w:rsidRDefault="00CB608B" w:rsidP="00CB608B">
      <w:pPr>
        <w:rPr>
          <w:lang w:eastAsia="en-US"/>
        </w:rPr>
      </w:pPr>
    </w:p>
    <w:p w14:paraId="27C66DDF" w14:textId="56B42757" w:rsidR="004264FD" w:rsidRDefault="00191109" w:rsidP="00CB608B">
      <w:pPr>
        <w:rPr>
          <w:rFonts w:ascii="Tahoma" w:hAnsi="Tahoma" w:cs="Tahoma"/>
          <w:b/>
          <w:bCs/>
          <w:color w:val="00B0F0"/>
          <w:lang w:eastAsia="en-US"/>
        </w:rPr>
      </w:pPr>
      <w:r>
        <w:rPr>
          <w:rFonts w:ascii="Tahoma" w:hAnsi="Tahoma" w:cs="Tahoma"/>
          <w:b/>
          <w:bCs/>
          <w:color w:val="00B0F0"/>
          <w:lang w:eastAsia="en-US"/>
        </w:rPr>
        <w:t>Site Management &amp; Maintenance</w:t>
      </w:r>
    </w:p>
    <w:p w14:paraId="1F28556F" w14:textId="7CB63F16" w:rsidR="00191109" w:rsidRDefault="00191109" w:rsidP="00191109">
      <w:pPr>
        <w:pStyle w:val="ListParagraph"/>
        <w:numPr>
          <w:ilvl w:val="0"/>
          <w:numId w:val="33"/>
        </w:numPr>
        <w:rPr>
          <w:rFonts w:ascii="Tahoma" w:hAnsi="Tahoma" w:cs="Tahoma"/>
        </w:rPr>
      </w:pPr>
      <w:r>
        <w:rPr>
          <w:rFonts w:ascii="Tahoma" w:hAnsi="Tahoma" w:cs="Tahoma"/>
        </w:rPr>
        <w:t>C</w:t>
      </w:r>
      <w:r w:rsidRPr="00191109">
        <w:rPr>
          <w:rFonts w:ascii="Tahoma" w:hAnsi="Tahoma" w:cs="Tahoma"/>
        </w:rPr>
        <w:t>arry out and oversee day-to-day site duties, including reactive repairs, planned maintenance, security, and general upkeep of the premises.</w:t>
      </w:r>
    </w:p>
    <w:p w14:paraId="62AC5B74" w14:textId="70B080DB" w:rsidR="00191109" w:rsidRPr="00191109" w:rsidRDefault="00191109" w:rsidP="00191109">
      <w:pPr>
        <w:pStyle w:val="ListParagraph"/>
        <w:numPr>
          <w:ilvl w:val="0"/>
          <w:numId w:val="33"/>
        </w:numPr>
        <w:rPr>
          <w:rFonts w:ascii="Tahoma" w:hAnsi="Tahoma" w:cs="Tahoma"/>
        </w:rPr>
      </w:pPr>
      <w:r>
        <w:rPr>
          <w:rFonts w:ascii="Tahoma" w:hAnsi="Tahoma" w:cs="Tahoma"/>
        </w:rPr>
        <w:t>Carry out repairs and maintenance as part of the asset management plans</w:t>
      </w:r>
    </w:p>
    <w:p w14:paraId="7C7D72DC" w14:textId="7EA0699A" w:rsidR="00191109" w:rsidRPr="00191109" w:rsidRDefault="00191109" w:rsidP="00191109">
      <w:pPr>
        <w:pStyle w:val="ListParagraph"/>
        <w:numPr>
          <w:ilvl w:val="0"/>
          <w:numId w:val="33"/>
        </w:numPr>
        <w:rPr>
          <w:rFonts w:ascii="Tahoma" w:hAnsi="Tahoma" w:cs="Tahoma"/>
        </w:rPr>
      </w:pPr>
      <w:r w:rsidRPr="00191109">
        <w:rPr>
          <w:rFonts w:ascii="Tahoma" w:hAnsi="Tahoma" w:cs="Tahoma"/>
        </w:rPr>
        <w:t>Be the main point of contact for on-site contractors, ensuring safe access, appropriate supervision, and high standards of work.</w:t>
      </w:r>
    </w:p>
    <w:p w14:paraId="35B08938" w14:textId="0D27904F" w:rsidR="00191109" w:rsidRDefault="00191109" w:rsidP="00191109">
      <w:pPr>
        <w:pStyle w:val="ListParagraph"/>
        <w:numPr>
          <w:ilvl w:val="0"/>
          <w:numId w:val="33"/>
        </w:numPr>
        <w:rPr>
          <w:rFonts w:ascii="Tahoma" w:hAnsi="Tahoma" w:cs="Tahoma"/>
        </w:rPr>
      </w:pPr>
      <w:r w:rsidRPr="00191109">
        <w:rPr>
          <w:rFonts w:ascii="Tahoma" w:hAnsi="Tahoma" w:cs="Tahoma"/>
        </w:rPr>
        <w:t>Ensure the school site is clean, safe, and secure, including during school holidays and out-of-hours events.</w:t>
      </w:r>
    </w:p>
    <w:p w14:paraId="4AFE1ADF" w14:textId="4D883E1B" w:rsidR="006F429B" w:rsidRPr="00191109" w:rsidRDefault="006F429B" w:rsidP="00191109">
      <w:pPr>
        <w:pStyle w:val="ListParagraph"/>
        <w:numPr>
          <w:ilvl w:val="0"/>
          <w:numId w:val="33"/>
        </w:numPr>
        <w:rPr>
          <w:rFonts w:ascii="Tahoma" w:hAnsi="Tahoma" w:cs="Tahoma"/>
        </w:rPr>
      </w:pPr>
      <w:r w:rsidRPr="006F429B">
        <w:rPr>
          <w:rFonts w:ascii="Tahoma" w:hAnsi="Tahoma" w:cs="Tahoma"/>
        </w:rPr>
        <w:t>Manage the opening and closing of the premises, ensuring security and safe access at all times</w:t>
      </w:r>
    </w:p>
    <w:p w14:paraId="5B323A79" w14:textId="1E69EBFF" w:rsidR="0011087E" w:rsidRDefault="00191109" w:rsidP="00191109">
      <w:pPr>
        <w:pStyle w:val="ListParagraph"/>
        <w:numPr>
          <w:ilvl w:val="0"/>
          <w:numId w:val="33"/>
        </w:numPr>
        <w:rPr>
          <w:rFonts w:ascii="Tahoma" w:hAnsi="Tahoma" w:cs="Tahoma"/>
        </w:rPr>
      </w:pPr>
      <w:r w:rsidRPr="00191109">
        <w:rPr>
          <w:rFonts w:ascii="Tahoma" w:hAnsi="Tahoma" w:cs="Tahoma"/>
        </w:rPr>
        <w:t>Conduct routine checks of the site (e.g. fire alarms, emergency lighting, legionella flushing, playgrounds).</w:t>
      </w:r>
    </w:p>
    <w:p w14:paraId="2F52BCCB" w14:textId="32411F2E" w:rsidR="00E71391" w:rsidRPr="00E71391" w:rsidRDefault="00E71391" w:rsidP="00E71391">
      <w:pPr>
        <w:pStyle w:val="ListParagraph"/>
        <w:numPr>
          <w:ilvl w:val="0"/>
          <w:numId w:val="33"/>
        </w:numPr>
        <w:rPr>
          <w:rFonts w:ascii="Tahoma" w:hAnsi="Tahoma" w:cs="Tahoma"/>
        </w:rPr>
      </w:pPr>
      <w:r w:rsidRPr="00E71391">
        <w:rPr>
          <w:rFonts w:ascii="Tahoma" w:hAnsi="Tahoma" w:cs="Tahoma"/>
        </w:rPr>
        <w:t>Monitor cleaning standards across the premises, addressing any issues or concerns in liaison with cleaning staff or contractors.</w:t>
      </w:r>
    </w:p>
    <w:p w14:paraId="49B1707C" w14:textId="14218E97" w:rsidR="00E71391" w:rsidRDefault="00E71391" w:rsidP="00E71391">
      <w:pPr>
        <w:pStyle w:val="ListParagraph"/>
        <w:numPr>
          <w:ilvl w:val="0"/>
          <w:numId w:val="33"/>
        </w:numPr>
        <w:rPr>
          <w:rFonts w:ascii="Tahoma" w:hAnsi="Tahoma" w:cs="Tahoma"/>
        </w:rPr>
      </w:pPr>
      <w:r w:rsidRPr="00E71391">
        <w:rPr>
          <w:rFonts w:ascii="Tahoma" w:hAnsi="Tahoma" w:cs="Tahoma"/>
        </w:rPr>
        <w:t>Assist with porterage duties, including setting up rooms and moving equipment or furniture.</w:t>
      </w:r>
    </w:p>
    <w:p w14:paraId="16214604" w14:textId="324EFED7" w:rsidR="00191109" w:rsidRPr="00A87C7E" w:rsidRDefault="00A16982" w:rsidP="0011087E">
      <w:pPr>
        <w:rPr>
          <w:rFonts w:ascii="Tahoma" w:hAnsi="Tahoma" w:cs="Tahoma"/>
          <w:b/>
          <w:bCs/>
          <w:color w:val="00B0F0"/>
        </w:rPr>
      </w:pPr>
      <w:r>
        <w:rPr>
          <w:rFonts w:ascii="Tahoma" w:hAnsi="Tahoma" w:cs="Tahoma"/>
          <w:b/>
          <w:bCs/>
          <w:color w:val="00B0F0"/>
        </w:rPr>
        <w:t xml:space="preserve">Compliance </w:t>
      </w:r>
      <w:r w:rsidR="00191109">
        <w:rPr>
          <w:rFonts w:ascii="Tahoma" w:hAnsi="Tahoma" w:cs="Tahoma"/>
          <w:b/>
          <w:bCs/>
          <w:color w:val="00B0F0"/>
        </w:rPr>
        <w:t>&amp; Health &amp; Safety</w:t>
      </w:r>
    </w:p>
    <w:p w14:paraId="02457458" w14:textId="07877BE3" w:rsidR="00191109" w:rsidRPr="00191109" w:rsidRDefault="00A16982" w:rsidP="00191109">
      <w:pPr>
        <w:pStyle w:val="ListParagraph"/>
        <w:numPr>
          <w:ilvl w:val="0"/>
          <w:numId w:val="34"/>
        </w:numPr>
        <w:rPr>
          <w:rFonts w:ascii="Tahoma" w:hAnsi="Tahoma" w:cs="Tahoma"/>
        </w:rPr>
      </w:pPr>
      <w:r w:rsidRPr="00A16982">
        <w:rPr>
          <w:rFonts w:ascii="Tahoma" w:hAnsi="Tahoma" w:cs="Tahoma"/>
        </w:rPr>
        <w:t xml:space="preserve">Ensure </w:t>
      </w:r>
      <w:r w:rsidR="00191109" w:rsidRPr="00191109">
        <w:rPr>
          <w:rFonts w:ascii="Tahoma" w:hAnsi="Tahoma" w:cs="Tahoma"/>
        </w:rPr>
        <w:t>the s</w:t>
      </w:r>
      <w:r w:rsidR="00191109">
        <w:rPr>
          <w:rFonts w:ascii="Tahoma" w:hAnsi="Tahoma" w:cs="Tahoma"/>
        </w:rPr>
        <w:t>ites are</w:t>
      </w:r>
      <w:r w:rsidR="00191109" w:rsidRPr="00191109">
        <w:rPr>
          <w:rFonts w:ascii="Tahoma" w:hAnsi="Tahoma" w:cs="Tahoma"/>
        </w:rPr>
        <w:t xml:space="preserve"> compliant with health and safety regulations, working closely with the central team to complete checks and audits as required.</w:t>
      </w:r>
    </w:p>
    <w:p w14:paraId="63F3AE26" w14:textId="49E1D672" w:rsidR="00191109" w:rsidRPr="00191109" w:rsidRDefault="00191109" w:rsidP="00191109">
      <w:pPr>
        <w:pStyle w:val="ListParagraph"/>
        <w:numPr>
          <w:ilvl w:val="0"/>
          <w:numId w:val="34"/>
        </w:numPr>
        <w:rPr>
          <w:rFonts w:ascii="Tahoma" w:hAnsi="Tahoma" w:cs="Tahoma"/>
        </w:rPr>
      </w:pPr>
      <w:r w:rsidRPr="00191109">
        <w:rPr>
          <w:rFonts w:ascii="Tahoma" w:hAnsi="Tahoma" w:cs="Tahoma"/>
        </w:rPr>
        <w:t xml:space="preserve">Maintain site documentation and records in line with Trust systems and expectations (e.g. </w:t>
      </w:r>
      <w:r w:rsidR="00E87916">
        <w:rPr>
          <w:rFonts w:ascii="Tahoma" w:hAnsi="Tahoma" w:cs="Tahoma"/>
        </w:rPr>
        <w:t>Digital Asset Management System</w:t>
      </w:r>
      <w:r w:rsidRPr="00191109">
        <w:rPr>
          <w:rFonts w:ascii="Tahoma" w:hAnsi="Tahoma" w:cs="Tahoma"/>
        </w:rPr>
        <w:t>).</w:t>
      </w:r>
    </w:p>
    <w:p w14:paraId="5A6F5661" w14:textId="166CE41D" w:rsidR="00191109" w:rsidRPr="009D2E35" w:rsidRDefault="00191109" w:rsidP="00191109">
      <w:pPr>
        <w:pStyle w:val="ListParagraph"/>
        <w:numPr>
          <w:ilvl w:val="0"/>
          <w:numId w:val="34"/>
        </w:numPr>
        <w:rPr>
          <w:rFonts w:ascii="Tahoma" w:hAnsi="Tahoma" w:cs="Tahoma"/>
          <w:b/>
          <w:bCs/>
          <w:color w:val="00B0F0"/>
        </w:rPr>
      </w:pPr>
      <w:r w:rsidRPr="00191109">
        <w:rPr>
          <w:rFonts w:ascii="Tahoma" w:hAnsi="Tahoma" w:cs="Tahoma"/>
        </w:rPr>
        <w:t>Support with emergency procedures (e.g. fire evacuations, lockdown drills) and act as keyholder for the site.</w:t>
      </w:r>
    </w:p>
    <w:p w14:paraId="49902A79" w14:textId="7661263B" w:rsidR="009D2E35" w:rsidRPr="009D2E35" w:rsidRDefault="009D2E35" w:rsidP="00191109">
      <w:pPr>
        <w:pStyle w:val="ListParagraph"/>
        <w:numPr>
          <w:ilvl w:val="0"/>
          <w:numId w:val="34"/>
        </w:numPr>
        <w:rPr>
          <w:rFonts w:ascii="Tahoma" w:hAnsi="Tahoma" w:cs="Tahoma"/>
        </w:rPr>
      </w:pPr>
      <w:r w:rsidRPr="009D2E35">
        <w:rPr>
          <w:rFonts w:ascii="Tahoma" w:hAnsi="Tahoma" w:cs="Tahoma"/>
        </w:rPr>
        <w:lastRenderedPageBreak/>
        <w:t>Respond promptly to any urgent health and safety concerns, taking appropriate action</w:t>
      </w:r>
    </w:p>
    <w:p w14:paraId="54F01817" w14:textId="34E689CA" w:rsidR="00414A83" w:rsidRDefault="00D47FD1" w:rsidP="00A87C7E">
      <w:pPr>
        <w:rPr>
          <w:rFonts w:ascii="Tahoma" w:hAnsi="Tahoma" w:cs="Tahoma"/>
          <w:b/>
          <w:bCs/>
          <w:color w:val="00B0F0"/>
        </w:rPr>
      </w:pPr>
      <w:r>
        <w:rPr>
          <w:rFonts w:ascii="Tahoma" w:hAnsi="Tahoma" w:cs="Tahoma"/>
          <w:b/>
          <w:bCs/>
          <w:color w:val="00B0F0"/>
        </w:rPr>
        <w:t>Asset Management</w:t>
      </w:r>
    </w:p>
    <w:p w14:paraId="3A78C96F" w14:textId="5D9ACDF4" w:rsidR="00D47FD1" w:rsidRPr="00D47FD1" w:rsidRDefault="00D47FD1" w:rsidP="00D47FD1">
      <w:pPr>
        <w:pStyle w:val="ListParagraph"/>
        <w:numPr>
          <w:ilvl w:val="0"/>
          <w:numId w:val="30"/>
        </w:numPr>
        <w:rPr>
          <w:rFonts w:ascii="Tahoma" w:eastAsia="Times New Roman" w:hAnsi="Tahoma" w:cs="Tahoma"/>
          <w:bCs/>
          <w:szCs w:val="24"/>
          <w:lang w:eastAsia="en-GB"/>
        </w:rPr>
      </w:pPr>
      <w:r w:rsidRPr="00D47FD1">
        <w:rPr>
          <w:rFonts w:ascii="Tahoma" w:eastAsia="Times New Roman" w:hAnsi="Tahoma" w:cs="Tahoma"/>
          <w:bCs/>
          <w:szCs w:val="24"/>
          <w:lang w:eastAsia="en-GB"/>
        </w:rPr>
        <w:t>Support Trust schools</w:t>
      </w:r>
      <w:r>
        <w:rPr>
          <w:rFonts w:ascii="Tahoma" w:eastAsia="Times New Roman" w:hAnsi="Tahoma" w:cs="Tahoma"/>
          <w:bCs/>
          <w:szCs w:val="24"/>
          <w:lang w:eastAsia="en-GB"/>
        </w:rPr>
        <w:t xml:space="preserve">/sites </w:t>
      </w:r>
      <w:r w:rsidRPr="00D47FD1">
        <w:rPr>
          <w:rFonts w:ascii="Tahoma" w:eastAsia="Times New Roman" w:hAnsi="Tahoma" w:cs="Tahoma"/>
          <w:bCs/>
          <w:szCs w:val="24"/>
          <w:lang w:eastAsia="en-GB"/>
        </w:rPr>
        <w:t xml:space="preserve">in </w:t>
      </w:r>
      <w:r w:rsidR="00435F39">
        <w:rPr>
          <w:rFonts w:ascii="Tahoma" w:eastAsia="Times New Roman" w:hAnsi="Tahoma" w:cs="Tahoma"/>
          <w:bCs/>
          <w:szCs w:val="24"/>
          <w:lang w:eastAsia="en-GB"/>
        </w:rPr>
        <w:t>locality</w:t>
      </w:r>
      <w:r w:rsidRPr="00D47FD1">
        <w:rPr>
          <w:rFonts w:ascii="Tahoma" w:eastAsia="Times New Roman" w:hAnsi="Tahoma" w:cs="Tahoma"/>
          <w:bCs/>
          <w:szCs w:val="24"/>
          <w:lang w:eastAsia="en-GB"/>
        </w:rPr>
        <w:t>, including during staff absence, school holidays, and for larger project work</w:t>
      </w:r>
    </w:p>
    <w:p w14:paraId="60DC4065" w14:textId="659999D6" w:rsidR="00D47FD1" w:rsidRPr="00D47FD1" w:rsidRDefault="00D47FD1" w:rsidP="00D47FD1">
      <w:pPr>
        <w:pStyle w:val="ListParagraph"/>
        <w:numPr>
          <w:ilvl w:val="0"/>
          <w:numId w:val="30"/>
        </w:numPr>
        <w:rPr>
          <w:rFonts w:ascii="Tahoma" w:eastAsia="Times New Roman" w:hAnsi="Tahoma" w:cs="Tahoma"/>
          <w:bCs/>
          <w:szCs w:val="24"/>
          <w:lang w:eastAsia="en-GB"/>
        </w:rPr>
      </w:pPr>
      <w:r w:rsidRPr="00D47FD1">
        <w:rPr>
          <w:rFonts w:ascii="Tahoma" w:eastAsia="Times New Roman" w:hAnsi="Tahoma" w:cs="Tahoma"/>
          <w:bCs/>
          <w:szCs w:val="24"/>
          <w:lang w:eastAsia="en-GB"/>
        </w:rPr>
        <w:t>Participate in central training and site meetings to share knowledge and ensure consistency across the Trust.</w:t>
      </w:r>
    </w:p>
    <w:p w14:paraId="05F2E749" w14:textId="3041232A" w:rsidR="00D47FD1" w:rsidRPr="00D47FD1" w:rsidRDefault="00D47FD1" w:rsidP="00D47FD1">
      <w:pPr>
        <w:pStyle w:val="ListParagraph"/>
        <w:numPr>
          <w:ilvl w:val="0"/>
          <w:numId w:val="30"/>
        </w:numPr>
        <w:rPr>
          <w:rFonts w:ascii="Tahoma" w:eastAsia="Times New Roman" w:hAnsi="Tahoma" w:cs="Tahoma"/>
          <w:bCs/>
          <w:szCs w:val="24"/>
          <w:lang w:eastAsia="en-GB"/>
        </w:rPr>
      </w:pPr>
      <w:r w:rsidRPr="00D47FD1">
        <w:rPr>
          <w:rFonts w:ascii="Tahoma" w:eastAsia="Times New Roman" w:hAnsi="Tahoma" w:cs="Tahoma"/>
          <w:bCs/>
          <w:szCs w:val="24"/>
          <w:lang w:eastAsia="en-GB"/>
        </w:rPr>
        <w:t>Provide feedback on site condition and improvement needs to the Assets &amp; Health &amp; Safety Lead.</w:t>
      </w:r>
    </w:p>
    <w:p w14:paraId="6937389D" w14:textId="4132CF65" w:rsidR="00D47FD1" w:rsidRPr="00B90652" w:rsidRDefault="00D47FD1" w:rsidP="00D47FD1">
      <w:pPr>
        <w:pStyle w:val="ListParagraph"/>
        <w:numPr>
          <w:ilvl w:val="0"/>
          <w:numId w:val="30"/>
        </w:numPr>
        <w:rPr>
          <w:rFonts w:ascii="Tahoma" w:hAnsi="Tahoma" w:cs="Tahoma"/>
          <w:bCs/>
        </w:rPr>
      </w:pPr>
      <w:r w:rsidRPr="00D47FD1">
        <w:rPr>
          <w:rFonts w:ascii="Tahoma" w:eastAsia="Times New Roman" w:hAnsi="Tahoma" w:cs="Tahoma"/>
          <w:bCs/>
          <w:szCs w:val="24"/>
          <w:lang w:eastAsia="en-GB"/>
        </w:rPr>
        <w:t>Support delivery of minor works and Trust-led improvement projects.</w:t>
      </w:r>
    </w:p>
    <w:p w14:paraId="7E7465D6" w14:textId="56A83EFC" w:rsidR="00B90652" w:rsidRDefault="00B90652" w:rsidP="00D47FD1">
      <w:pPr>
        <w:pStyle w:val="ListParagraph"/>
        <w:numPr>
          <w:ilvl w:val="0"/>
          <w:numId w:val="30"/>
        </w:numPr>
        <w:rPr>
          <w:rFonts w:ascii="Tahoma" w:hAnsi="Tahoma" w:cs="Tahoma"/>
          <w:bCs/>
        </w:rPr>
      </w:pPr>
      <w:r w:rsidRPr="00B90652">
        <w:rPr>
          <w:rFonts w:ascii="Tahoma" w:hAnsi="Tahoma" w:cs="Tahoma"/>
          <w:bCs/>
        </w:rPr>
        <w:t>Contribute to a positive team culture within the regional estates team, sharing good practice and supporting colleagues to deliver consistent standards</w:t>
      </w:r>
    </w:p>
    <w:p w14:paraId="04EA1944" w14:textId="33B834E3" w:rsidR="00B90652" w:rsidRDefault="00B90652" w:rsidP="00B90652">
      <w:pPr>
        <w:rPr>
          <w:rFonts w:ascii="Tahoma" w:hAnsi="Tahoma" w:cs="Tahoma"/>
          <w:bCs/>
        </w:rPr>
      </w:pPr>
      <w:r w:rsidRPr="00B90652">
        <w:rPr>
          <w:rFonts w:ascii="Tahoma" w:hAnsi="Tahoma" w:cs="Tahoma"/>
          <w:bCs/>
        </w:rPr>
        <w:t>Undertake any other reasonable duties as determined and delegated by the Assets</w:t>
      </w:r>
      <w:r>
        <w:rPr>
          <w:rFonts w:ascii="Tahoma" w:hAnsi="Tahoma" w:cs="Tahoma"/>
          <w:bCs/>
        </w:rPr>
        <w:t xml:space="preserve"> and Health &amp; Safety</w:t>
      </w:r>
      <w:r w:rsidRPr="00B90652">
        <w:rPr>
          <w:rFonts w:ascii="Tahoma" w:hAnsi="Tahoma" w:cs="Tahoma"/>
          <w:bCs/>
        </w:rPr>
        <w:t xml:space="preserve"> </w:t>
      </w:r>
      <w:r>
        <w:rPr>
          <w:rFonts w:ascii="Tahoma" w:hAnsi="Tahoma" w:cs="Tahoma"/>
          <w:bCs/>
        </w:rPr>
        <w:t>Lead</w:t>
      </w:r>
      <w:r w:rsidRPr="00B90652">
        <w:rPr>
          <w:rFonts w:ascii="Tahoma" w:hAnsi="Tahoma" w:cs="Tahoma"/>
          <w:bCs/>
        </w:rPr>
        <w:t xml:space="preserve"> consistent with the grade of the post and the experience of the postholder.</w:t>
      </w:r>
    </w:p>
    <w:p w14:paraId="545D4FEC" w14:textId="77777777" w:rsidR="00B90652" w:rsidRPr="00B90652" w:rsidRDefault="00B90652" w:rsidP="00B90652">
      <w:pPr>
        <w:rPr>
          <w:rFonts w:ascii="Tahoma" w:hAnsi="Tahoma" w:cs="Tahoma"/>
          <w:bCs/>
        </w:rPr>
      </w:pPr>
    </w:p>
    <w:p w14:paraId="243360EE" w14:textId="3CEE4B0D" w:rsidR="00D7569F" w:rsidRPr="0087436B" w:rsidRDefault="00D7569F" w:rsidP="00D7569F">
      <w:pPr>
        <w:rPr>
          <w:rFonts w:ascii="Tahoma" w:hAnsi="Tahoma" w:cs="Tahoma"/>
          <w:b/>
          <w:color w:val="00B0F0"/>
        </w:rPr>
      </w:pPr>
      <w:r w:rsidRPr="0087436B">
        <w:rPr>
          <w:rFonts w:ascii="Tahoma" w:hAnsi="Tahoma" w:cs="Tahoma"/>
          <w:b/>
          <w:color w:val="00B0F0"/>
        </w:rPr>
        <w:t>Safeguarding</w:t>
      </w:r>
    </w:p>
    <w:p w14:paraId="621A584F" w14:textId="77777777" w:rsidR="00D7569F" w:rsidRDefault="00D7569F" w:rsidP="00D7569F">
      <w:pPr>
        <w:rPr>
          <w:rFonts w:ascii="Tahoma" w:hAnsi="Tahoma" w:cs="Tahoma"/>
          <w:b/>
        </w:rPr>
      </w:pPr>
    </w:p>
    <w:p w14:paraId="48817E10" w14:textId="2CA27724" w:rsidR="00D92617" w:rsidRPr="00EB585A" w:rsidRDefault="00D7569F" w:rsidP="002E421A">
      <w:pPr>
        <w:pStyle w:val="ListParagraph"/>
        <w:numPr>
          <w:ilvl w:val="0"/>
          <w:numId w:val="31"/>
        </w:numPr>
        <w:rPr>
          <w:rFonts w:ascii="Tahoma" w:hAnsi="Tahoma" w:cs="Tahoma"/>
        </w:rPr>
      </w:pPr>
      <w:r w:rsidRPr="00D7569F">
        <w:rPr>
          <w:rFonts w:ascii="Tahoma" w:hAnsi="Tahoma" w:cs="Tahoma"/>
        </w:rPr>
        <w:t>Nexus MAT is committed to safeguarding and promoting the welfare of children and young people. The highest priority must be given to following the guidance and approaches to safeguard children and follow all safeguarding procedures outlined by the MAT and member schools.</w:t>
      </w:r>
      <w:r w:rsidR="00F11916" w:rsidRPr="00EB585A">
        <w:rPr>
          <w:rFonts w:ascii="Tahoma" w:hAnsi="Tahoma" w:cs="Tahoma"/>
        </w:rPr>
        <w:br w:type="page"/>
      </w:r>
      <w:r w:rsidR="00097500" w:rsidRPr="00EB585A">
        <w:rPr>
          <w:rFonts w:ascii="Tahoma" w:hAnsi="Tahoma" w:cs="Tahoma"/>
          <w:b/>
          <w:color w:val="00B0F0"/>
        </w:rPr>
        <w:lastRenderedPageBreak/>
        <w:t>Person Specification</w:t>
      </w:r>
    </w:p>
    <w:p w14:paraId="2ACE0F8B" w14:textId="77777777" w:rsidR="006E62B7" w:rsidRDefault="006E62B7" w:rsidP="009C00B5">
      <w:pPr>
        <w:rPr>
          <w:rFonts w:ascii="Tahoma" w:hAnsi="Tahoma" w:cs="Tahoma"/>
          <w:b/>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87"/>
        <w:gridCol w:w="1296"/>
        <w:gridCol w:w="1351"/>
      </w:tblGrid>
      <w:tr w:rsidR="00313B08" w:rsidRPr="00CD0243" w14:paraId="5D7A5442" w14:textId="77777777" w:rsidTr="00FE09D4">
        <w:trPr>
          <w:trHeight w:val="540"/>
          <w:tblHeader/>
        </w:trPr>
        <w:tc>
          <w:tcPr>
            <w:tcW w:w="1875" w:type="dxa"/>
            <w:tcBorders>
              <w:top w:val="nil"/>
              <w:left w:val="nil"/>
              <w:bottom w:val="single" w:sz="12" w:space="0" w:color="auto"/>
              <w:right w:val="nil"/>
            </w:tcBorders>
          </w:tcPr>
          <w:p w14:paraId="3E371845" w14:textId="77777777" w:rsidR="00313B08" w:rsidRPr="00CD0243" w:rsidRDefault="00313B08" w:rsidP="00A53191">
            <w:pPr>
              <w:rPr>
                <w:rFonts w:ascii="Tahoma" w:eastAsia="Calibri" w:hAnsi="Tahoma" w:cs="Tahoma"/>
                <w:b/>
                <w:color w:val="FFFFFF"/>
              </w:rPr>
            </w:pPr>
          </w:p>
        </w:tc>
        <w:tc>
          <w:tcPr>
            <w:tcW w:w="5787" w:type="dxa"/>
            <w:tcBorders>
              <w:top w:val="nil"/>
              <w:left w:val="nil"/>
              <w:bottom w:val="single" w:sz="12" w:space="0" w:color="auto"/>
              <w:right w:val="single" w:sz="12" w:space="0" w:color="auto"/>
            </w:tcBorders>
          </w:tcPr>
          <w:p w14:paraId="62AAE190" w14:textId="77777777" w:rsidR="00313B08" w:rsidRPr="00CD0243" w:rsidRDefault="00313B08" w:rsidP="00A53191">
            <w:pPr>
              <w:rPr>
                <w:rFonts w:ascii="Tahoma" w:eastAsia="Calibri" w:hAnsi="Tahoma" w:cs="Tahoma"/>
              </w:rPr>
            </w:pPr>
          </w:p>
        </w:tc>
        <w:tc>
          <w:tcPr>
            <w:tcW w:w="1296" w:type="dxa"/>
            <w:tcBorders>
              <w:top w:val="single" w:sz="12" w:space="0" w:color="auto"/>
              <w:left w:val="single" w:sz="12" w:space="0" w:color="auto"/>
              <w:bottom w:val="single" w:sz="4" w:space="0" w:color="auto"/>
            </w:tcBorders>
            <w:shd w:val="clear" w:color="auto" w:fill="00B0F0"/>
            <w:vAlign w:val="center"/>
          </w:tcPr>
          <w:p w14:paraId="509C2AA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Essential</w:t>
            </w:r>
          </w:p>
        </w:tc>
        <w:tc>
          <w:tcPr>
            <w:tcW w:w="1351" w:type="dxa"/>
            <w:tcBorders>
              <w:top w:val="single" w:sz="12" w:space="0" w:color="auto"/>
              <w:bottom w:val="single" w:sz="4" w:space="0" w:color="auto"/>
              <w:right w:val="single" w:sz="12" w:space="0" w:color="auto"/>
            </w:tcBorders>
            <w:shd w:val="clear" w:color="auto" w:fill="00B0F0"/>
            <w:vAlign w:val="center"/>
          </w:tcPr>
          <w:p w14:paraId="121C29C0" w14:textId="77777777" w:rsidR="00313B08" w:rsidRPr="002D1E1C" w:rsidRDefault="00313B08" w:rsidP="00FE09D4">
            <w:pPr>
              <w:jc w:val="center"/>
              <w:rPr>
                <w:rFonts w:ascii="Tahoma" w:eastAsia="Calibri" w:hAnsi="Tahoma" w:cs="Tahoma"/>
                <w:b/>
                <w:color w:val="FFFFFF"/>
              </w:rPr>
            </w:pPr>
            <w:r w:rsidRPr="002D1E1C">
              <w:rPr>
                <w:rFonts w:ascii="Tahoma" w:eastAsia="Calibri" w:hAnsi="Tahoma" w:cs="Tahoma"/>
                <w:b/>
                <w:color w:val="FFFFFF"/>
              </w:rPr>
              <w:t>Desirable</w:t>
            </w:r>
          </w:p>
        </w:tc>
      </w:tr>
      <w:tr w:rsidR="00313B08" w:rsidRPr="00CD0243" w14:paraId="6D23064A" w14:textId="77777777" w:rsidTr="00FE09D4">
        <w:trPr>
          <w:trHeight w:val="578"/>
        </w:trPr>
        <w:tc>
          <w:tcPr>
            <w:tcW w:w="1875" w:type="dxa"/>
            <w:tcBorders>
              <w:top w:val="single" w:sz="12" w:space="0" w:color="auto"/>
              <w:left w:val="single" w:sz="12" w:space="0" w:color="auto"/>
              <w:bottom w:val="single" w:sz="12" w:space="0" w:color="auto"/>
              <w:right w:val="single" w:sz="12" w:space="0" w:color="auto"/>
            </w:tcBorders>
            <w:shd w:val="clear" w:color="auto" w:fill="00B0F0"/>
          </w:tcPr>
          <w:p w14:paraId="38FF59F1" w14:textId="77777777" w:rsidR="00313B08" w:rsidRPr="00CD0243" w:rsidRDefault="00313B08" w:rsidP="00A53191">
            <w:pPr>
              <w:rPr>
                <w:rFonts w:ascii="Tahoma" w:eastAsia="Calibri" w:hAnsi="Tahoma" w:cs="Tahoma"/>
                <w:b/>
              </w:rPr>
            </w:pPr>
            <w:r w:rsidRPr="00CD0243">
              <w:rPr>
                <w:rFonts w:ascii="Tahoma" w:eastAsia="Calibri" w:hAnsi="Tahoma" w:cs="Tahoma"/>
                <w:b/>
                <w:color w:val="FFFFFF"/>
              </w:rPr>
              <w:t>Qualifications</w:t>
            </w:r>
          </w:p>
        </w:tc>
        <w:tc>
          <w:tcPr>
            <w:tcW w:w="5787" w:type="dxa"/>
            <w:tcBorders>
              <w:top w:val="single" w:sz="12" w:space="0" w:color="auto"/>
              <w:left w:val="single" w:sz="12" w:space="0" w:color="auto"/>
              <w:bottom w:val="single" w:sz="12" w:space="0" w:color="auto"/>
              <w:right w:val="single" w:sz="12" w:space="0" w:color="auto"/>
            </w:tcBorders>
          </w:tcPr>
          <w:p w14:paraId="372A56F5" w14:textId="77275CFA" w:rsidR="00313B08" w:rsidRPr="00CD0243" w:rsidRDefault="00D47FD1" w:rsidP="00FE09D4">
            <w:pPr>
              <w:rPr>
                <w:rFonts w:ascii="Tahoma" w:eastAsia="Calibri" w:hAnsi="Tahoma" w:cs="Tahoma"/>
              </w:rPr>
            </w:pPr>
            <w:r w:rsidRPr="00D47FD1">
              <w:rPr>
                <w:rFonts w:ascii="Tahoma" w:eastAsia="Calibri" w:hAnsi="Tahoma" w:cs="Tahoma"/>
              </w:rPr>
              <w:t>Qualification in Maths and English (GCSE/GCE/CSE or equivalent)</w:t>
            </w:r>
          </w:p>
        </w:tc>
        <w:tc>
          <w:tcPr>
            <w:tcW w:w="1296" w:type="dxa"/>
            <w:tcBorders>
              <w:top w:val="single" w:sz="12" w:space="0" w:color="auto"/>
              <w:left w:val="single" w:sz="12" w:space="0" w:color="auto"/>
              <w:bottom w:val="single" w:sz="12" w:space="0" w:color="auto"/>
              <w:right w:val="single" w:sz="12" w:space="0" w:color="auto"/>
            </w:tcBorders>
            <w:vAlign w:val="center"/>
          </w:tcPr>
          <w:p w14:paraId="6E56B7C3" w14:textId="763A2466" w:rsidR="00313B08" w:rsidRPr="00CD0243" w:rsidRDefault="00750A49"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bottom w:val="single" w:sz="12" w:space="0" w:color="auto"/>
              <w:right w:val="single" w:sz="12" w:space="0" w:color="auto"/>
            </w:tcBorders>
            <w:vAlign w:val="center"/>
          </w:tcPr>
          <w:p w14:paraId="0FD4ADFA" w14:textId="175A173C" w:rsidR="00313B08" w:rsidRPr="00CD0243" w:rsidRDefault="00313B08" w:rsidP="00FE09D4">
            <w:pPr>
              <w:jc w:val="center"/>
              <w:rPr>
                <w:rFonts w:ascii="Tahoma" w:eastAsia="Calibri" w:hAnsi="Tahoma" w:cs="Tahoma"/>
              </w:rPr>
            </w:pPr>
          </w:p>
        </w:tc>
      </w:tr>
      <w:tr w:rsidR="00D8514D" w:rsidRPr="00CD0243" w14:paraId="509CE8DA" w14:textId="77777777" w:rsidTr="00FE09D4">
        <w:trPr>
          <w:trHeight w:val="578"/>
        </w:trPr>
        <w:tc>
          <w:tcPr>
            <w:tcW w:w="1875" w:type="dxa"/>
            <w:tcBorders>
              <w:top w:val="single" w:sz="12" w:space="0" w:color="auto"/>
              <w:left w:val="single" w:sz="12" w:space="0" w:color="auto"/>
              <w:bottom w:val="single" w:sz="12" w:space="0" w:color="auto"/>
              <w:right w:val="single" w:sz="12" w:space="0" w:color="auto"/>
            </w:tcBorders>
            <w:shd w:val="clear" w:color="auto" w:fill="00B0F0"/>
          </w:tcPr>
          <w:p w14:paraId="5FE12BB1" w14:textId="77777777" w:rsidR="00D8514D" w:rsidRPr="00CD0243" w:rsidRDefault="00D8514D" w:rsidP="00A53191">
            <w:pPr>
              <w:rPr>
                <w:rFonts w:ascii="Tahoma" w:eastAsia="Calibri" w:hAnsi="Tahoma" w:cs="Tahoma"/>
                <w:b/>
                <w:color w:val="FFFFFF"/>
              </w:rPr>
            </w:pPr>
          </w:p>
        </w:tc>
        <w:tc>
          <w:tcPr>
            <w:tcW w:w="5787" w:type="dxa"/>
            <w:tcBorders>
              <w:top w:val="single" w:sz="12" w:space="0" w:color="auto"/>
              <w:left w:val="single" w:sz="12" w:space="0" w:color="auto"/>
              <w:bottom w:val="single" w:sz="12" w:space="0" w:color="auto"/>
              <w:right w:val="single" w:sz="12" w:space="0" w:color="auto"/>
            </w:tcBorders>
          </w:tcPr>
          <w:p w14:paraId="5C561FBC" w14:textId="6E64BC0F" w:rsidR="00D8514D" w:rsidRPr="00D47FD1" w:rsidRDefault="00D8514D" w:rsidP="00FE09D4">
            <w:pPr>
              <w:rPr>
                <w:rFonts w:ascii="Tahoma" w:eastAsia="Calibri" w:hAnsi="Tahoma" w:cs="Tahoma"/>
              </w:rPr>
            </w:pPr>
            <w:r>
              <w:rPr>
                <w:rFonts w:ascii="Tahoma" w:eastAsia="Calibri" w:hAnsi="Tahoma" w:cs="Tahoma"/>
              </w:rPr>
              <w:t>Health &amp; Safety IOSH Qualification</w:t>
            </w:r>
          </w:p>
        </w:tc>
        <w:tc>
          <w:tcPr>
            <w:tcW w:w="1296" w:type="dxa"/>
            <w:tcBorders>
              <w:top w:val="single" w:sz="12" w:space="0" w:color="auto"/>
              <w:left w:val="single" w:sz="12" w:space="0" w:color="auto"/>
              <w:bottom w:val="single" w:sz="12" w:space="0" w:color="auto"/>
              <w:right w:val="single" w:sz="12" w:space="0" w:color="auto"/>
            </w:tcBorders>
            <w:vAlign w:val="center"/>
          </w:tcPr>
          <w:p w14:paraId="6F0C4CF4" w14:textId="77777777" w:rsidR="00D8514D" w:rsidRPr="00CD0243" w:rsidRDefault="00D8514D" w:rsidP="00FE09D4">
            <w:pPr>
              <w:jc w:val="center"/>
              <w:rPr>
                <w:rFonts w:ascii="Tahoma" w:eastAsia="Calibri" w:hAnsi="Tahoma" w:cs="Tahoma"/>
              </w:rPr>
            </w:pPr>
          </w:p>
        </w:tc>
        <w:tc>
          <w:tcPr>
            <w:tcW w:w="1351" w:type="dxa"/>
            <w:tcBorders>
              <w:top w:val="single" w:sz="12" w:space="0" w:color="auto"/>
              <w:left w:val="single" w:sz="12" w:space="0" w:color="auto"/>
              <w:bottom w:val="single" w:sz="12" w:space="0" w:color="auto"/>
              <w:right w:val="single" w:sz="12" w:space="0" w:color="auto"/>
            </w:tcBorders>
            <w:vAlign w:val="center"/>
          </w:tcPr>
          <w:p w14:paraId="45F12ECB" w14:textId="5EF49092" w:rsidR="00D8514D" w:rsidRPr="00CD0243" w:rsidRDefault="00D8514D" w:rsidP="00FE09D4">
            <w:pPr>
              <w:jc w:val="center"/>
              <w:rPr>
                <w:rFonts w:ascii="Tahoma" w:eastAsia="Calibri" w:hAnsi="Tahoma" w:cs="Tahoma"/>
              </w:rPr>
            </w:pPr>
            <w:r w:rsidRPr="00CD0243">
              <w:rPr>
                <w:rFonts w:ascii="Tahoma" w:eastAsia="Calibri" w:hAnsi="Tahoma" w:cs="Tahoma"/>
              </w:rPr>
              <w:t>•</w:t>
            </w:r>
          </w:p>
        </w:tc>
      </w:tr>
      <w:tr w:rsidR="00B11A66" w:rsidRPr="00CD0243" w14:paraId="6BB350EA"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73B5471B" w14:textId="77777777" w:rsidR="00B11A66" w:rsidRPr="00CD0243" w:rsidRDefault="00B11A66" w:rsidP="00B11A66">
            <w:pPr>
              <w:rPr>
                <w:rFonts w:ascii="Tahoma" w:eastAsia="Calibri" w:hAnsi="Tahoma" w:cs="Tahoma"/>
                <w:b/>
              </w:rPr>
            </w:pPr>
            <w:r w:rsidRPr="00CD0243">
              <w:rPr>
                <w:rFonts w:ascii="Tahoma" w:eastAsia="Calibri" w:hAnsi="Tahoma" w:cs="Tahoma"/>
                <w:b/>
                <w:color w:val="FFFFFF"/>
              </w:rPr>
              <w:t>Experience</w:t>
            </w:r>
          </w:p>
        </w:tc>
        <w:tc>
          <w:tcPr>
            <w:tcW w:w="5787" w:type="dxa"/>
            <w:tcBorders>
              <w:top w:val="single" w:sz="12" w:space="0" w:color="auto"/>
              <w:left w:val="single" w:sz="12" w:space="0" w:color="auto"/>
              <w:right w:val="single" w:sz="12" w:space="0" w:color="auto"/>
            </w:tcBorders>
          </w:tcPr>
          <w:p w14:paraId="0C75CB53" w14:textId="22F8B253" w:rsidR="00B11A66" w:rsidRPr="00CD0243" w:rsidRDefault="00D47FD1" w:rsidP="00FE09D4">
            <w:pPr>
              <w:rPr>
                <w:rFonts w:ascii="Tahoma" w:eastAsia="Calibri" w:hAnsi="Tahoma" w:cs="Tahoma"/>
              </w:rPr>
            </w:pPr>
            <w:r w:rsidRPr="00D47FD1">
              <w:rPr>
                <w:rFonts w:ascii="Tahoma" w:eastAsia="Calibri" w:hAnsi="Tahoma" w:cs="Tahoma"/>
              </w:rPr>
              <w:t>Ability to carry out basic repairs without guidance</w:t>
            </w:r>
          </w:p>
        </w:tc>
        <w:tc>
          <w:tcPr>
            <w:tcW w:w="1296" w:type="dxa"/>
            <w:tcBorders>
              <w:top w:val="single" w:sz="12" w:space="0" w:color="auto"/>
              <w:left w:val="single" w:sz="12" w:space="0" w:color="auto"/>
              <w:right w:val="single" w:sz="12" w:space="0" w:color="auto"/>
            </w:tcBorders>
            <w:vAlign w:val="center"/>
          </w:tcPr>
          <w:p w14:paraId="1E05F404"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vAlign w:val="center"/>
          </w:tcPr>
          <w:p w14:paraId="656EEE28" w14:textId="77777777" w:rsidR="00B11A66" w:rsidRPr="00CD0243" w:rsidRDefault="00B11A66" w:rsidP="00FE09D4">
            <w:pPr>
              <w:jc w:val="center"/>
              <w:rPr>
                <w:rFonts w:ascii="Tahoma" w:eastAsia="Calibri" w:hAnsi="Tahoma" w:cs="Tahoma"/>
              </w:rPr>
            </w:pPr>
          </w:p>
        </w:tc>
      </w:tr>
      <w:tr w:rsidR="00B11A66" w:rsidRPr="00CD0243" w14:paraId="411029C7" w14:textId="77777777" w:rsidTr="00FE09D4">
        <w:tc>
          <w:tcPr>
            <w:tcW w:w="1875" w:type="dxa"/>
            <w:vMerge/>
            <w:tcBorders>
              <w:left w:val="single" w:sz="12" w:space="0" w:color="auto"/>
              <w:right w:val="single" w:sz="12" w:space="0" w:color="auto"/>
            </w:tcBorders>
            <w:shd w:val="clear" w:color="auto" w:fill="00B0F0"/>
          </w:tcPr>
          <w:p w14:paraId="59341FC9"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3FB448BF" w14:textId="25C87F51" w:rsidR="00B11A66" w:rsidRPr="00CD0243" w:rsidRDefault="00D47FD1" w:rsidP="00FE09D4">
            <w:pPr>
              <w:rPr>
                <w:rFonts w:ascii="Tahoma" w:eastAsia="Calibri" w:hAnsi="Tahoma" w:cs="Tahoma"/>
              </w:rPr>
            </w:pPr>
            <w:r w:rsidRPr="00D47FD1">
              <w:rPr>
                <w:rFonts w:ascii="Tahoma" w:eastAsia="Calibri" w:hAnsi="Tahoma" w:cs="Tahoma"/>
              </w:rPr>
              <w:t>Knowledge of Health &amp; Safety and COSHH Regulations and how these impact on the workplace</w:t>
            </w:r>
          </w:p>
        </w:tc>
        <w:tc>
          <w:tcPr>
            <w:tcW w:w="1296" w:type="dxa"/>
            <w:tcBorders>
              <w:left w:val="single" w:sz="12" w:space="0" w:color="auto"/>
              <w:right w:val="single" w:sz="12" w:space="0" w:color="auto"/>
            </w:tcBorders>
            <w:vAlign w:val="center"/>
          </w:tcPr>
          <w:p w14:paraId="0257A25B" w14:textId="77777777" w:rsidR="00B11A66" w:rsidRPr="00CD0243" w:rsidRDefault="00B11A66"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76FC1DCD" w14:textId="77777777" w:rsidR="00B11A66" w:rsidRPr="00CD0243" w:rsidRDefault="00B11A66" w:rsidP="00FE09D4">
            <w:pPr>
              <w:jc w:val="center"/>
              <w:rPr>
                <w:rFonts w:ascii="Tahoma" w:eastAsia="Calibri" w:hAnsi="Tahoma" w:cs="Tahoma"/>
              </w:rPr>
            </w:pPr>
          </w:p>
        </w:tc>
      </w:tr>
      <w:tr w:rsidR="00B11A66" w:rsidRPr="00CD0243" w14:paraId="5C4F8CA9" w14:textId="77777777" w:rsidTr="00FE09D4">
        <w:tc>
          <w:tcPr>
            <w:tcW w:w="1875" w:type="dxa"/>
            <w:vMerge/>
            <w:tcBorders>
              <w:left w:val="single" w:sz="12" w:space="0" w:color="auto"/>
              <w:right w:val="single" w:sz="12" w:space="0" w:color="auto"/>
            </w:tcBorders>
            <w:shd w:val="clear" w:color="auto" w:fill="00B0F0"/>
          </w:tcPr>
          <w:p w14:paraId="241F7BDB" w14:textId="77777777" w:rsidR="00B11A66" w:rsidRPr="00CD0243" w:rsidRDefault="00B11A66" w:rsidP="00B11A66">
            <w:pPr>
              <w:rPr>
                <w:rFonts w:ascii="Tahoma" w:eastAsia="Calibri" w:hAnsi="Tahoma" w:cs="Tahoma"/>
              </w:rPr>
            </w:pPr>
          </w:p>
        </w:tc>
        <w:tc>
          <w:tcPr>
            <w:tcW w:w="5787" w:type="dxa"/>
            <w:tcBorders>
              <w:left w:val="single" w:sz="12" w:space="0" w:color="auto"/>
              <w:right w:val="single" w:sz="12" w:space="0" w:color="auto"/>
            </w:tcBorders>
          </w:tcPr>
          <w:p w14:paraId="66DF3BC0" w14:textId="61C4D102" w:rsidR="00B11A66" w:rsidRPr="00CD0243" w:rsidRDefault="00D47FD1" w:rsidP="00AD5076">
            <w:pPr>
              <w:rPr>
                <w:rFonts w:ascii="Tahoma" w:eastAsia="Calibri" w:hAnsi="Tahoma" w:cs="Tahoma"/>
              </w:rPr>
            </w:pPr>
            <w:r w:rsidRPr="00D47FD1">
              <w:rPr>
                <w:rFonts w:ascii="Tahoma" w:eastAsia="Calibri" w:hAnsi="Tahoma" w:cs="Tahoma"/>
              </w:rPr>
              <w:t>Basic knowledge of maintaining plumbing, joinery and electrical installations</w:t>
            </w:r>
          </w:p>
        </w:tc>
        <w:tc>
          <w:tcPr>
            <w:tcW w:w="1296" w:type="dxa"/>
            <w:tcBorders>
              <w:left w:val="single" w:sz="12" w:space="0" w:color="auto"/>
              <w:right w:val="single" w:sz="12" w:space="0" w:color="auto"/>
            </w:tcBorders>
            <w:vAlign w:val="center"/>
          </w:tcPr>
          <w:p w14:paraId="1D0421A0" w14:textId="093BABE4" w:rsidR="00B11A66" w:rsidRPr="00CD0243" w:rsidRDefault="00CA620B"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428AA7AE" w14:textId="77777777" w:rsidR="00B11A66" w:rsidRPr="00CD0243" w:rsidRDefault="00B11A66" w:rsidP="00FE09D4">
            <w:pPr>
              <w:jc w:val="center"/>
              <w:rPr>
                <w:rFonts w:ascii="Tahoma" w:eastAsia="Calibri" w:hAnsi="Tahoma" w:cs="Tahoma"/>
              </w:rPr>
            </w:pPr>
          </w:p>
        </w:tc>
      </w:tr>
      <w:tr w:rsidR="00604573" w:rsidRPr="00CD0243" w14:paraId="5E19F526" w14:textId="77777777" w:rsidTr="00FE09D4">
        <w:tc>
          <w:tcPr>
            <w:tcW w:w="1875" w:type="dxa"/>
            <w:vMerge/>
            <w:tcBorders>
              <w:left w:val="single" w:sz="12" w:space="0" w:color="auto"/>
              <w:right w:val="single" w:sz="12" w:space="0" w:color="auto"/>
            </w:tcBorders>
            <w:shd w:val="clear" w:color="auto" w:fill="00B0F0"/>
          </w:tcPr>
          <w:p w14:paraId="72D4100D" w14:textId="77777777" w:rsidR="00604573" w:rsidRPr="00CD0243" w:rsidRDefault="00604573" w:rsidP="00B11A66">
            <w:pPr>
              <w:rPr>
                <w:rFonts w:ascii="Tahoma" w:eastAsia="Calibri" w:hAnsi="Tahoma" w:cs="Tahoma"/>
              </w:rPr>
            </w:pPr>
          </w:p>
        </w:tc>
        <w:tc>
          <w:tcPr>
            <w:tcW w:w="5787" w:type="dxa"/>
            <w:tcBorders>
              <w:left w:val="single" w:sz="12" w:space="0" w:color="auto"/>
              <w:right w:val="single" w:sz="12" w:space="0" w:color="auto"/>
            </w:tcBorders>
          </w:tcPr>
          <w:p w14:paraId="4C78A8B3" w14:textId="41AF6527" w:rsidR="00604573" w:rsidRPr="00CD0243" w:rsidRDefault="00D47FD1" w:rsidP="00B11A66">
            <w:pPr>
              <w:rPr>
                <w:rFonts w:ascii="Tahoma" w:eastAsia="Calibri" w:hAnsi="Tahoma" w:cs="Tahoma"/>
              </w:rPr>
            </w:pPr>
            <w:r w:rsidRPr="00D47FD1">
              <w:rPr>
                <w:rFonts w:ascii="Tahoma" w:eastAsia="Calibri" w:hAnsi="Tahoma" w:cs="Tahoma"/>
              </w:rPr>
              <w:t>Ability to carry out health and safety checks and maintain relevant records such as risk assessments</w:t>
            </w:r>
          </w:p>
        </w:tc>
        <w:tc>
          <w:tcPr>
            <w:tcW w:w="1296" w:type="dxa"/>
            <w:tcBorders>
              <w:left w:val="single" w:sz="12" w:space="0" w:color="auto"/>
              <w:right w:val="single" w:sz="12" w:space="0" w:color="auto"/>
            </w:tcBorders>
            <w:vAlign w:val="center"/>
          </w:tcPr>
          <w:p w14:paraId="4BECBD1C" w14:textId="513DEFE4" w:rsidR="00604573" w:rsidRPr="00CD0243" w:rsidRDefault="00CA620B"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541FAC18" w14:textId="77777777" w:rsidR="00604573" w:rsidRPr="00CD0243" w:rsidRDefault="00604573" w:rsidP="00FE09D4">
            <w:pPr>
              <w:jc w:val="center"/>
              <w:rPr>
                <w:rFonts w:ascii="Tahoma" w:eastAsia="Calibri" w:hAnsi="Tahoma" w:cs="Tahoma"/>
              </w:rPr>
            </w:pPr>
          </w:p>
        </w:tc>
      </w:tr>
      <w:tr w:rsidR="00D8514D" w:rsidRPr="00CD0243" w14:paraId="38F2249D" w14:textId="77777777" w:rsidTr="00FE09D4">
        <w:tc>
          <w:tcPr>
            <w:tcW w:w="1875" w:type="dxa"/>
            <w:vMerge/>
            <w:tcBorders>
              <w:left w:val="single" w:sz="12" w:space="0" w:color="auto"/>
              <w:right w:val="single" w:sz="12" w:space="0" w:color="auto"/>
            </w:tcBorders>
            <w:shd w:val="clear" w:color="auto" w:fill="00B0F0"/>
          </w:tcPr>
          <w:p w14:paraId="25EEF494" w14:textId="77777777" w:rsidR="00D8514D" w:rsidRPr="00CD0243" w:rsidRDefault="00D8514D" w:rsidP="00B11A66">
            <w:pPr>
              <w:rPr>
                <w:rFonts w:ascii="Tahoma" w:eastAsia="Calibri" w:hAnsi="Tahoma" w:cs="Tahoma"/>
              </w:rPr>
            </w:pPr>
          </w:p>
        </w:tc>
        <w:tc>
          <w:tcPr>
            <w:tcW w:w="5787" w:type="dxa"/>
            <w:tcBorders>
              <w:left w:val="single" w:sz="12" w:space="0" w:color="auto"/>
              <w:right w:val="single" w:sz="12" w:space="0" w:color="auto"/>
            </w:tcBorders>
          </w:tcPr>
          <w:p w14:paraId="5B298AB6" w14:textId="3C737241" w:rsidR="00D8514D" w:rsidRPr="00D47FD1" w:rsidRDefault="00D8514D" w:rsidP="00B11A66">
            <w:pPr>
              <w:rPr>
                <w:rFonts w:ascii="Tahoma" w:eastAsia="Calibri" w:hAnsi="Tahoma" w:cs="Tahoma"/>
              </w:rPr>
            </w:pPr>
            <w:r w:rsidRPr="00880ADF">
              <w:rPr>
                <w:rFonts w:ascii="Tahoma" w:hAnsi="Tahoma" w:cs="Tahoma"/>
              </w:rPr>
              <w:t>Experienced in aspects of estates and building compliance</w:t>
            </w:r>
          </w:p>
        </w:tc>
        <w:tc>
          <w:tcPr>
            <w:tcW w:w="1296" w:type="dxa"/>
            <w:tcBorders>
              <w:left w:val="single" w:sz="12" w:space="0" w:color="auto"/>
              <w:right w:val="single" w:sz="12" w:space="0" w:color="auto"/>
            </w:tcBorders>
            <w:vAlign w:val="center"/>
          </w:tcPr>
          <w:p w14:paraId="63BB43C1" w14:textId="18EE8CE2" w:rsidR="00D8514D" w:rsidRPr="00CD0243" w:rsidRDefault="00D8514D"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22232293" w14:textId="77777777" w:rsidR="00D8514D" w:rsidRPr="00CD0243" w:rsidRDefault="00D8514D" w:rsidP="00FE09D4">
            <w:pPr>
              <w:jc w:val="center"/>
              <w:rPr>
                <w:rFonts w:ascii="Tahoma" w:eastAsia="Calibri" w:hAnsi="Tahoma" w:cs="Tahoma"/>
              </w:rPr>
            </w:pPr>
          </w:p>
        </w:tc>
      </w:tr>
      <w:tr w:rsidR="002E421A" w:rsidRPr="00CD0243" w14:paraId="6C60D104" w14:textId="77777777" w:rsidTr="00FE09D4">
        <w:tc>
          <w:tcPr>
            <w:tcW w:w="1875" w:type="dxa"/>
            <w:vMerge/>
            <w:tcBorders>
              <w:left w:val="single" w:sz="12" w:space="0" w:color="auto"/>
              <w:right w:val="single" w:sz="12" w:space="0" w:color="auto"/>
            </w:tcBorders>
            <w:shd w:val="clear" w:color="auto" w:fill="00B0F0"/>
          </w:tcPr>
          <w:p w14:paraId="5FD2A768" w14:textId="77777777" w:rsidR="002E421A" w:rsidRPr="00CD0243" w:rsidRDefault="002E421A" w:rsidP="00B11A66">
            <w:pPr>
              <w:rPr>
                <w:rFonts w:ascii="Tahoma" w:eastAsia="Calibri" w:hAnsi="Tahoma" w:cs="Tahoma"/>
              </w:rPr>
            </w:pPr>
          </w:p>
        </w:tc>
        <w:tc>
          <w:tcPr>
            <w:tcW w:w="5787" w:type="dxa"/>
            <w:tcBorders>
              <w:left w:val="single" w:sz="12" w:space="0" w:color="auto"/>
              <w:right w:val="single" w:sz="12" w:space="0" w:color="auto"/>
            </w:tcBorders>
          </w:tcPr>
          <w:p w14:paraId="2F6D1DB2" w14:textId="70CFC312" w:rsidR="002E421A" w:rsidRPr="002E421A" w:rsidRDefault="00D47FD1" w:rsidP="00B11A66">
            <w:pPr>
              <w:rPr>
                <w:rFonts w:ascii="Tahoma" w:eastAsia="Calibri" w:hAnsi="Tahoma" w:cs="Tahoma"/>
              </w:rPr>
            </w:pPr>
            <w:r w:rsidRPr="00D47FD1">
              <w:rPr>
                <w:rFonts w:ascii="Tahoma" w:eastAsia="Calibri" w:hAnsi="Tahoma" w:cs="Tahoma"/>
              </w:rPr>
              <w:t>The capacity to use ICT</w:t>
            </w:r>
          </w:p>
        </w:tc>
        <w:tc>
          <w:tcPr>
            <w:tcW w:w="1296" w:type="dxa"/>
            <w:tcBorders>
              <w:left w:val="single" w:sz="12" w:space="0" w:color="auto"/>
              <w:right w:val="single" w:sz="12" w:space="0" w:color="auto"/>
            </w:tcBorders>
            <w:vAlign w:val="center"/>
          </w:tcPr>
          <w:p w14:paraId="0818F223" w14:textId="54968049" w:rsidR="002E421A" w:rsidRPr="00CD0243" w:rsidRDefault="002E421A" w:rsidP="00FE09D4">
            <w:pPr>
              <w:jc w:val="center"/>
              <w:rPr>
                <w:rFonts w:ascii="Tahoma" w:eastAsia="Calibri" w:hAnsi="Tahoma" w:cs="Tahoma"/>
              </w:rPr>
            </w:pPr>
          </w:p>
        </w:tc>
        <w:tc>
          <w:tcPr>
            <w:tcW w:w="1351" w:type="dxa"/>
            <w:tcBorders>
              <w:left w:val="single" w:sz="12" w:space="0" w:color="auto"/>
              <w:right w:val="single" w:sz="12" w:space="0" w:color="auto"/>
            </w:tcBorders>
            <w:vAlign w:val="center"/>
          </w:tcPr>
          <w:p w14:paraId="400DCC3B" w14:textId="7B3609D3" w:rsidR="002E421A" w:rsidRPr="00CD0243" w:rsidRDefault="00CA620B" w:rsidP="00FE09D4">
            <w:pPr>
              <w:jc w:val="center"/>
              <w:rPr>
                <w:rFonts w:ascii="Tahoma" w:eastAsia="Calibri" w:hAnsi="Tahoma" w:cs="Tahoma"/>
              </w:rPr>
            </w:pPr>
            <w:r w:rsidRPr="00CD0243">
              <w:rPr>
                <w:rFonts w:ascii="Tahoma" w:eastAsia="Calibri" w:hAnsi="Tahoma" w:cs="Tahoma"/>
              </w:rPr>
              <w:t>•</w:t>
            </w:r>
          </w:p>
        </w:tc>
      </w:tr>
      <w:tr w:rsidR="00D47FD1" w:rsidRPr="00CD0243" w14:paraId="10A2389E" w14:textId="77777777" w:rsidTr="00FE09D4">
        <w:tc>
          <w:tcPr>
            <w:tcW w:w="1875" w:type="dxa"/>
            <w:vMerge w:val="restart"/>
            <w:tcBorders>
              <w:top w:val="single" w:sz="12" w:space="0" w:color="auto"/>
              <w:left w:val="single" w:sz="12" w:space="0" w:color="auto"/>
              <w:right w:val="single" w:sz="12" w:space="0" w:color="auto"/>
            </w:tcBorders>
            <w:shd w:val="clear" w:color="auto" w:fill="00B0F0"/>
          </w:tcPr>
          <w:p w14:paraId="154BDF38" w14:textId="77777777" w:rsidR="00D47FD1" w:rsidRPr="00CD0243" w:rsidRDefault="00D47FD1" w:rsidP="00B11A66">
            <w:pPr>
              <w:rPr>
                <w:rFonts w:ascii="Tahoma" w:eastAsia="Calibri" w:hAnsi="Tahoma" w:cs="Tahoma"/>
                <w:b/>
              </w:rPr>
            </w:pPr>
            <w:r w:rsidRPr="00CD0243">
              <w:rPr>
                <w:rFonts w:ascii="Tahoma" w:eastAsia="Calibri" w:hAnsi="Tahoma" w:cs="Tahoma"/>
                <w:b/>
                <w:color w:val="FFFFFF"/>
              </w:rPr>
              <w:t>Personal Effectiveness</w:t>
            </w:r>
          </w:p>
        </w:tc>
        <w:tc>
          <w:tcPr>
            <w:tcW w:w="5787" w:type="dxa"/>
            <w:tcBorders>
              <w:top w:val="single" w:sz="12" w:space="0" w:color="auto"/>
              <w:left w:val="single" w:sz="12" w:space="0" w:color="auto"/>
              <w:right w:val="single" w:sz="12" w:space="0" w:color="auto"/>
            </w:tcBorders>
          </w:tcPr>
          <w:p w14:paraId="1ABF234A" w14:textId="0044595F" w:rsidR="00D47FD1" w:rsidRPr="00CD0243" w:rsidRDefault="00D47FD1" w:rsidP="00B11A66">
            <w:pPr>
              <w:rPr>
                <w:rFonts w:ascii="Tahoma" w:eastAsia="Calibri" w:hAnsi="Tahoma" w:cs="Tahoma"/>
              </w:rPr>
            </w:pPr>
            <w:r w:rsidRPr="00D47FD1">
              <w:rPr>
                <w:rFonts w:ascii="Tahoma" w:eastAsia="Calibri" w:hAnsi="Tahoma" w:cs="Tahoma"/>
              </w:rPr>
              <w:t>Ability to work as part of a committed team</w:t>
            </w:r>
          </w:p>
        </w:tc>
        <w:tc>
          <w:tcPr>
            <w:tcW w:w="1296" w:type="dxa"/>
            <w:tcBorders>
              <w:top w:val="single" w:sz="12" w:space="0" w:color="auto"/>
              <w:left w:val="single" w:sz="12" w:space="0" w:color="auto"/>
              <w:right w:val="single" w:sz="12" w:space="0" w:color="auto"/>
            </w:tcBorders>
            <w:vAlign w:val="center"/>
          </w:tcPr>
          <w:p w14:paraId="31B98D59" w14:textId="77777777" w:rsidR="00D47FD1" w:rsidRPr="00CD0243" w:rsidRDefault="00D47FD1" w:rsidP="00FE09D4">
            <w:pPr>
              <w:jc w:val="center"/>
              <w:rPr>
                <w:rFonts w:ascii="Tahoma" w:eastAsia="Calibri" w:hAnsi="Tahoma" w:cs="Tahoma"/>
              </w:rPr>
            </w:pPr>
            <w:r w:rsidRPr="00CD0243">
              <w:rPr>
                <w:rFonts w:ascii="Tahoma" w:eastAsia="Calibri" w:hAnsi="Tahoma" w:cs="Tahoma"/>
              </w:rPr>
              <w:t>•</w:t>
            </w:r>
          </w:p>
        </w:tc>
        <w:tc>
          <w:tcPr>
            <w:tcW w:w="1351" w:type="dxa"/>
            <w:tcBorders>
              <w:top w:val="single" w:sz="12" w:space="0" w:color="auto"/>
              <w:left w:val="single" w:sz="12" w:space="0" w:color="auto"/>
              <w:right w:val="single" w:sz="12" w:space="0" w:color="auto"/>
            </w:tcBorders>
            <w:vAlign w:val="center"/>
          </w:tcPr>
          <w:p w14:paraId="36706367" w14:textId="77777777" w:rsidR="00D47FD1" w:rsidRPr="00CD0243" w:rsidRDefault="00D47FD1" w:rsidP="00FE09D4">
            <w:pPr>
              <w:jc w:val="center"/>
              <w:rPr>
                <w:rFonts w:ascii="Tahoma" w:eastAsia="Calibri" w:hAnsi="Tahoma" w:cs="Tahoma"/>
              </w:rPr>
            </w:pPr>
          </w:p>
        </w:tc>
      </w:tr>
      <w:tr w:rsidR="00D47FD1" w:rsidRPr="00CD0243" w14:paraId="00E50165" w14:textId="77777777" w:rsidTr="00FE09D4">
        <w:tc>
          <w:tcPr>
            <w:tcW w:w="1875" w:type="dxa"/>
            <w:vMerge/>
            <w:tcBorders>
              <w:left w:val="single" w:sz="12" w:space="0" w:color="auto"/>
              <w:right w:val="single" w:sz="12" w:space="0" w:color="auto"/>
            </w:tcBorders>
            <w:shd w:val="clear" w:color="auto" w:fill="00B0F0"/>
          </w:tcPr>
          <w:p w14:paraId="3A62C2D7" w14:textId="77777777" w:rsidR="00D47FD1" w:rsidRPr="00CD0243" w:rsidRDefault="00D47FD1" w:rsidP="00B11A66">
            <w:pPr>
              <w:rPr>
                <w:rFonts w:ascii="Tahoma" w:eastAsia="Calibri" w:hAnsi="Tahoma" w:cs="Tahoma"/>
              </w:rPr>
            </w:pPr>
          </w:p>
        </w:tc>
        <w:tc>
          <w:tcPr>
            <w:tcW w:w="5787" w:type="dxa"/>
            <w:tcBorders>
              <w:left w:val="single" w:sz="12" w:space="0" w:color="auto"/>
              <w:right w:val="single" w:sz="12" w:space="0" w:color="auto"/>
            </w:tcBorders>
          </w:tcPr>
          <w:p w14:paraId="79D989D8" w14:textId="77777777" w:rsidR="00D47FD1" w:rsidRPr="00CD0243" w:rsidRDefault="00D47FD1" w:rsidP="00B11A66">
            <w:pPr>
              <w:rPr>
                <w:rFonts w:ascii="Tahoma" w:eastAsia="Calibri" w:hAnsi="Tahoma" w:cs="Tahoma"/>
              </w:rPr>
            </w:pPr>
            <w:r w:rsidRPr="00CD0243">
              <w:rPr>
                <w:rFonts w:ascii="Tahoma" w:eastAsia="Calibri" w:hAnsi="Tahoma" w:cs="Tahoma"/>
              </w:rPr>
              <w:t xml:space="preserve">Self-confident with the ability to transmit appropriate messages to appropriate audiences </w:t>
            </w:r>
          </w:p>
        </w:tc>
        <w:tc>
          <w:tcPr>
            <w:tcW w:w="1296" w:type="dxa"/>
            <w:tcBorders>
              <w:left w:val="single" w:sz="12" w:space="0" w:color="auto"/>
              <w:right w:val="single" w:sz="12" w:space="0" w:color="auto"/>
            </w:tcBorders>
            <w:vAlign w:val="center"/>
          </w:tcPr>
          <w:p w14:paraId="298A1835" w14:textId="77777777" w:rsidR="00D47FD1" w:rsidRPr="00CD0243" w:rsidRDefault="00D47FD1"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31CF8318" w14:textId="77777777" w:rsidR="00D47FD1" w:rsidRPr="00CD0243" w:rsidRDefault="00D47FD1" w:rsidP="00FE09D4">
            <w:pPr>
              <w:jc w:val="center"/>
              <w:rPr>
                <w:rFonts w:ascii="Tahoma" w:eastAsia="Calibri" w:hAnsi="Tahoma" w:cs="Tahoma"/>
              </w:rPr>
            </w:pPr>
          </w:p>
        </w:tc>
      </w:tr>
      <w:tr w:rsidR="00D47FD1" w:rsidRPr="00CD0243" w14:paraId="356E08C1" w14:textId="77777777" w:rsidTr="00D47FD1">
        <w:tc>
          <w:tcPr>
            <w:tcW w:w="1875" w:type="dxa"/>
            <w:vMerge/>
            <w:tcBorders>
              <w:left w:val="single" w:sz="12" w:space="0" w:color="auto"/>
              <w:right w:val="single" w:sz="12" w:space="0" w:color="auto"/>
            </w:tcBorders>
            <w:shd w:val="clear" w:color="auto" w:fill="00B0F0"/>
          </w:tcPr>
          <w:p w14:paraId="6C7332B7" w14:textId="77777777" w:rsidR="00D47FD1" w:rsidRPr="00CD0243" w:rsidRDefault="00D47FD1" w:rsidP="00B11A66">
            <w:pPr>
              <w:rPr>
                <w:rFonts w:ascii="Tahoma" w:eastAsia="Calibri" w:hAnsi="Tahoma" w:cs="Tahoma"/>
              </w:rPr>
            </w:pPr>
          </w:p>
        </w:tc>
        <w:tc>
          <w:tcPr>
            <w:tcW w:w="5787" w:type="dxa"/>
            <w:tcBorders>
              <w:left w:val="single" w:sz="12" w:space="0" w:color="auto"/>
              <w:right w:val="single" w:sz="12" w:space="0" w:color="auto"/>
            </w:tcBorders>
          </w:tcPr>
          <w:p w14:paraId="1A6D8B13" w14:textId="4CFCC371" w:rsidR="00D47FD1" w:rsidRPr="00CD0243" w:rsidRDefault="00D47FD1" w:rsidP="00B11A66">
            <w:pPr>
              <w:rPr>
                <w:rFonts w:ascii="Tahoma" w:eastAsia="Calibri" w:hAnsi="Tahoma" w:cs="Tahoma"/>
              </w:rPr>
            </w:pPr>
            <w:r w:rsidRPr="00CD0243">
              <w:rPr>
                <w:rFonts w:ascii="Tahoma" w:eastAsia="Calibri" w:hAnsi="Tahoma" w:cs="Tahoma"/>
              </w:rPr>
              <w:t>Works reliably under pressure</w:t>
            </w:r>
          </w:p>
        </w:tc>
        <w:tc>
          <w:tcPr>
            <w:tcW w:w="1296" w:type="dxa"/>
            <w:tcBorders>
              <w:left w:val="single" w:sz="12" w:space="0" w:color="auto"/>
              <w:right w:val="single" w:sz="12" w:space="0" w:color="auto"/>
            </w:tcBorders>
            <w:vAlign w:val="center"/>
          </w:tcPr>
          <w:p w14:paraId="777D08D4" w14:textId="77777777" w:rsidR="00D47FD1" w:rsidRPr="00CD0243" w:rsidRDefault="00D47FD1" w:rsidP="00FE09D4">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12C89E4F" w14:textId="77777777" w:rsidR="00D47FD1" w:rsidRPr="00CD0243" w:rsidRDefault="00D47FD1" w:rsidP="00FE09D4">
            <w:pPr>
              <w:jc w:val="center"/>
              <w:rPr>
                <w:rFonts w:ascii="Tahoma" w:eastAsia="Calibri" w:hAnsi="Tahoma" w:cs="Tahoma"/>
              </w:rPr>
            </w:pPr>
          </w:p>
        </w:tc>
      </w:tr>
      <w:tr w:rsidR="00D47FD1" w:rsidRPr="00CD0243" w14:paraId="45A0D4FC" w14:textId="77777777" w:rsidTr="00D47FD1">
        <w:tc>
          <w:tcPr>
            <w:tcW w:w="1875" w:type="dxa"/>
            <w:vMerge/>
            <w:tcBorders>
              <w:left w:val="single" w:sz="12" w:space="0" w:color="auto"/>
              <w:right w:val="single" w:sz="12" w:space="0" w:color="auto"/>
            </w:tcBorders>
            <w:shd w:val="clear" w:color="auto" w:fill="00B0F0"/>
          </w:tcPr>
          <w:p w14:paraId="36B2FB20" w14:textId="77777777" w:rsidR="00D47FD1" w:rsidRPr="00CD0243" w:rsidRDefault="00D47FD1" w:rsidP="00D47FD1">
            <w:pPr>
              <w:rPr>
                <w:rFonts w:ascii="Tahoma" w:eastAsia="Calibri" w:hAnsi="Tahoma" w:cs="Tahoma"/>
              </w:rPr>
            </w:pPr>
          </w:p>
        </w:tc>
        <w:tc>
          <w:tcPr>
            <w:tcW w:w="5787" w:type="dxa"/>
            <w:tcBorders>
              <w:left w:val="single" w:sz="12" w:space="0" w:color="auto"/>
              <w:right w:val="single" w:sz="12" w:space="0" w:color="auto"/>
            </w:tcBorders>
          </w:tcPr>
          <w:p w14:paraId="0B58BAFE" w14:textId="5E231379" w:rsidR="00D47FD1" w:rsidRPr="00CD0243" w:rsidRDefault="00D47FD1" w:rsidP="00D47FD1">
            <w:pPr>
              <w:rPr>
                <w:rFonts w:ascii="Tahoma" w:eastAsia="Calibri" w:hAnsi="Tahoma" w:cs="Tahoma"/>
              </w:rPr>
            </w:pPr>
            <w:r w:rsidRPr="00D47FD1">
              <w:rPr>
                <w:rFonts w:ascii="Tahoma" w:eastAsia="Calibri" w:hAnsi="Tahoma" w:cs="Tahoma"/>
              </w:rPr>
              <w:t>Reliable, trustworthy and loyal</w:t>
            </w:r>
          </w:p>
        </w:tc>
        <w:tc>
          <w:tcPr>
            <w:tcW w:w="1296" w:type="dxa"/>
            <w:tcBorders>
              <w:left w:val="single" w:sz="12" w:space="0" w:color="auto"/>
              <w:right w:val="single" w:sz="12" w:space="0" w:color="auto"/>
            </w:tcBorders>
            <w:vAlign w:val="center"/>
          </w:tcPr>
          <w:p w14:paraId="660A56DF" w14:textId="3C89D1EE" w:rsidR="00D47FD1" w:rsidRPr="00CD0243" w:rsidRDefault="00D47FD1" w:rsidP="00D47FD1">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35B3967C" w14:textId="77777777" w:rsidR="00D47FD1" w:rsidRPr="00CD0243" w:rsidRDefault="00D47FD1" w:rsidP="00D47FD1">
            <w:pPr>
              <w:jc w:val="center"/>
              <w:rPr>
                <w:rFonts w:ascii="Tahoma" w:eastAsia="Calibri" w:hAnsi="Tahoma" w:cs="Tahoma"/>
              </w:rPr>
            </w:pPr>
          </w:p>
        </w:tc>
      </w:tr>
      <w:tr w:rsidR="00D47FD1" w:rsidRPr="00CD0243" w14:paraId="4C3DD588" w14:textId="77777777" w:rsidTr="00D47FD1">
        <w:tc>
          <w:tcPr>
            <w:tcW w:w="1875" w:type="dxa"/>
            <w:vMerge/>
            <w:tcBorders>
              <w:left w:val="single" w:sz="12" w:space="0" w:color="auto"/>
              <w:right w:val="single" w:sz="12" w:space="0" w:color="auto"/>
            </w:tcBorders>
            <w:shd w:val="clear" w:color="auto" w:fill="00B0F0"/>
          </w:tcPr>
          <w:p w14:paraId="6E2046CA" w14:textId="77777777" w:rsidR="00D47FD1" w:rsidRPr="00CD0243" w:rsidRDefault="00D47FD1" w:rsidP="00D47FD1">
            <w:pPr>
              <w:rPr>
                <w:rFonts w:ascii="Tahoma" w:eastAsia="Calibri" w:hAnsi="Tahoma" w:cs="Tahoma"/>
              </w:rPr>
            </w:pPr>
          </w:p>
        </w:tc>
        <w:tc>
          <w:tcPr>
            <w:tcW w:w="5787" w:type="dxa"/>
            <w:tcBorders>
              <w:left w:val="single" w:sz="12" w:space="0" w:color="auto"/>
              <w:right w:val="single" w:sz="12" w:space="0" w:color="auto"/>
            </w:tcBorders>
          </w:tcPr>
          <w:p w14:paraId="6748A951" w14:textId="3D426C50" w:rsidR="00D47FD1" w:rsidRPr="00CD0243" w:rsidRDefault="00D47FD1" w:rsidP="00D47FD1">
            <w:pPr>
              <w:rPr>
                <w:rFonts w:ascii="Tahoma" w:eastAsia="Calibri" w:hAnsi="Tahoma" w:cs="Tahoma"/>
              </w:rPr>
            </w:pPr>
            <w:r w:rsidRPr="00D47FD1">
              <w:rPr>
                <w:rFonts w:ascii="Tahoma" w:eastAsia="Calibri" w:hAnsi="Tahoma" w:cs="Tahoma"/>
              </w:rPr>
              <w:t>Honesty and integrity</w:t>
            </w:r>
          </w:p>
        </w:tc>
        <w:tc>
          <w:tcPr>
            <w:tcW w:w="1296" w:type="dxa"/>
            <w:tcBorders>
              <w:left w:val="single" w:sz="12" w:space="0" w:color="auto"/>
              <w:right w:val="single" w:sz="12" w:space="0" w:color="auto"/>
            </w:tcBorders>
            <w:vAlign w:val="center"/>
          </w:tcPr>
          <w:p w14:paraId="69948508" w14:textId="743D2945" w:rsidR="00D47FD1" w:rsidRPr="00CD0243" w:rsidRDefault="00D47FD1" w:rsidP="00D47FD1">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01C0605F" w14:textId="77777777" w:rsidR="00D47FD1" w:rsidRPr="00CD0243" w:rsidRDefault="00D47FD1" w:rsidP="00D47FD1">
            <w:pPr>
              <w:jc w:val="center"/>
              <w:rPr>
                <w:rFonts w:ascii="Tahoma" w:eastAsia="Calibri" w:hAnsi="Tahoma" w:cs="Tahoma"/>
              </w:rPr>
            </w:pPr>
          </w:p>
        </w:tc>
      </w:tr>
      <w:tr w:rsidR="00D47FD1" w:rsidRPr="00CD0243" w14:paraId="4B02CFCA" w14:textId="77777777" w:rsidTr="00D47FD1">
        <w:tc>
          <w:tcPr>
            <w:tcW w:w="1875" w:type="dxa"/>
            <w:vMerge/>
            <w:tcBorders>
              <w:left w:val="single" w:sz="12" w:space="0" w:color="auto"/>
              <w:right w:val="single" w:sz="12" w:space="0" w:color="auto"/>
            </w:tcBorders>
            <w:shd w:val="clear" w:color="auto" w:fill="00B0F0"/>
          </w:tcPr>
          <w:p w14:paraId="6F2A9800" w14:textId="77777777" w:rsidR="00D47FD1" w:rsidRPr="00CD0243" w:rsidRDefault="00D47FD1" w:rsidP="00D47FD1">
            <w:pPr>
              <w:rPr>
                <w:rFonts w:ascii="Tahoma" w:eastAsia="Calibri" w:hAnsi="Tahoma" w:cs="Tahoma"/>
              </w:rPr>
            </w:pPr>
          </w:p>
        </w:tc>
        <w:tc>
          <w:tcPr>
            <w:tcW w:w="5787" w:type="dxa"/>
            <w:tcBorders>
              <w:left w:val="single" w:sz="12" w:space="0" w:color="auto"/>
              <w:right w:val="single" w:sz="12" w:space="0" w:color="auto"/>
            </w:tcBorders>
          </w:tcPr>
          <w:p w14:paraId="50162924" w14:textId="3356C681" w:rsidR="00D47FD1" w:rsidRPr="00CD0243" w:rsidRDefault="00D47FD1" w:rsidP="00D47FD1">
            <w:pPr>
              <w:tabs>
                <w:tab w:val="left" w:pos="2210"/>
              </w:tabs>
              <w:rPr>
                <w:rFonts w:ascii="Tahoma" w:eastAsia="Calibri" w:hAnsi="Tahoma" w:cs="Tahoma"/>
              </w:rPr>
            </w:pPr>
            <w:r w:rsidRPr="00D47FD1">
              <w:rPr>
                <w:rFonts w:ascii="Tahoma" w:eastAsia="Calibri" w:hAnsi="Tahoma" w:cs="Tahoma"/>
              </w:rPr>
              <w:t>The flexibility to meet the full range of job requirements</w:t>
            </w:r>
          </w:p>
        </w:tc>
        <w:tc>
          <w:tcPr>
            <w:tcW w:w="1296" w:type="dxa"/>
            <w:tcBorders>
              <w:left w:val="single" w:sz="12" w:space="0" w:color="auto"/>
              <w:right w:val="single" w:sz="12" w:space="0" w:color="auto"/>
            </w:tcBorders>
            <w:vAlign w:val="center"/>
          </w:tcPr>
          <w:p w14:paraId="7D352EB4" w14:textId="1001E368" w:rsidR="00D47FD1" w:rsidRPr="00CD0243" w:rsidRDefault="00D47FD1" w:rsidP="00D47FD1">
            <w:pPr>
              <w:jc w:val="center"/>
              <w:rPr>
                <w:rFonts w:ascii="Tahoma" w:eastAsia="Calibri" w:hAnsi="Tahoma" w:cs="Tahoma"/>
              </w:rPr>
            </w:pPr>
            <w:r w:rsidRPr="00CD0243">
              <w:rPr>
                <w:rFonts w:ascii="Tahoma" w:eastAsia="Calibri" w:hAnsi="Tahoma" w:cs="Tahoma"/>
              </w:rPr>
              <w:t>•</w:t>
            </w:r>
          </w:p>
        </w:tc>
        <w:tc>
          <w:tcPr>
            <w:tcW w:w="1351" w:type="dxa"/>
            <w:tcBorders>
              <w:left w:val="single" w:sz="12" w:space="0" w:color="auto"/>
              <w:right w:val="single" w:sz="12" w:space="0" w:color="auto"/>
            </w:tcBorders>
            <w:vAlign w:val="center"/>
          </w:tcPr>
          <w:p w14:paraId="7C4DAD6B" w14:textId="77777777" w:rsidR="00D47FD1" w:rsidRPr="00CD0243" w:rsidRDefault="00D47FD1" w:rsidP="00D47FD1">
            <w:pPr>
              <w:jc w:val="center"/>
              <w:rPr>
                <w:rFonts w:ascii="Tahoma" w:eastAsia="Calibri" w:hAnsi="Tahoma" w:cs="Tahoma"/>
              </w:rPr>
            </w:pPr>
          </w:p>
        </w:tc>
      </w:tr>
      <w:tr w:rsidR="00D47FD1" w:rsidRPr="00CD0243" w14:paraId="73073085" w14:textId="77777777" w:rsidTr="00D8514D">
        <w:tc>
          <w:tcPr>
            <w:tcW w:w="1875" w:type="dxa"/>
            <w:vMerge/>
            <w:tcBorders>
              <w:left w:val="single" w:sz="12" w:space="0" w:color="auto"/>
              <w:bottom w:val="single" w:sz="12" w:space="0" w:color="auto"/>
              <w:right w:val="single" w:sz="12" w:space="0" w:color="auto"/>
            </w:tcBorders>
            <w:shd w:val="clear" w:color="auto" w:fill="00B0F0"/>
          </w:tcPr>
          <w:p w14:paraId="323BF0DB" w14:textId="77777777" w:rsidR="00D47FD1" w:rsidRPr="00CD0243" w:rsidRDefault="00D47FD1" w:rsidP="00D47FD1">
            <w:pPr>
              <w:rPr>
                <w:rFonts w:ascii="Tahoma" w:eastAsia="Calibri" w:hAnsi="Tahoma" w:cs="Tahoma"/>
              </w:rPr>
            </w:pPr>
          </w:p>
        </w:tc>
        <w:tc>
          <w:tcPr>
            <w:tcW w:w="5787" w:type="dxa"/>
            <w:tcBorders>
              <w:left w:val="single" w:sz="12" w:space="0" w:color="auto"/>
              <w:right w:val="single" w:sz="12" w:space="0" w:color="auto"/>
            </w:tcBorders>
          </w:tcPr>
          <w:p w14:paraId="4093D3FB" w14:textId="612C55D3" w:rsidR="00D47FD1" w:rsidRPr="00D47FD1" w:rsidRDefault="00D47FD1" w:rsidP="00D47FD1">
            <w:pPr>
              <w:tabs>
                <w:tab w:val="left" w:pos="2210"/>
              </w:tabs>
              <w:rPr>
                <w:rFonts w:ascii="Tahoma" w:eastAsia="Calibri" w:hAnsi="Tahoma" w:cs="Tahoma"/>
              </w:rPr>
            </w:pPr>
            <w:r w:rsidRPr="00D47FD1">
              <w:rPr>
                <w:rFonts w:ascii="Tahoma" w:eastAsia="Calibri" w:hAnsi="Tahoma" w:cs="Tahoma"/>
              </w:rPr>
              <w:t>Available for emergency call outs</w:t>
            </w:r>
          </w:p>
        </w:tc>
        <w:tc>
          <w:tcPr>
            <w:tcW w:w="1296" w:type="dxa"/>
            <w:tcBorders>
              <w:left w:val="single" w:sz="12" w:space="0" w:color="auto"/>
              <w:right w:val="single" w:sz="12" w:space="0" w:color="auto"/>
            </w:tcBorders>
            <w:vAlign w:val="center"/>
          </w:tcPr>
          <w:p w14:paraId="02381689" w14:textId="77777777" w:rsidR="00D47FD1" w:rsidRPr="00CD0243" w:rsidRDefault="00D47FD1" w:rsidP="00D47FD1">
            <w:pPr>
              <w:jc w:val="center"/>
              <w:rPr>
                <w:rFonts w:ascii="Tahoma" w:eastAsia="Calibri" w:hAnsi="Tahoma" w:cs="Tahoma"/>
              </w:rPr>
            </w:pPr>
          </w:p>
        </w:tc>
        <w:tc>
          <w:tcPr>
            <w:tcW w:w="1351" w:type="dxa"/>
            <w:tcBorders>
              <w:left w:val="single" w:sz="12" w:space="0" w:color="auto"/>
              <w:right w:val="single" w:sz="12" w:space="0" w:color="auto"/>
            </w:tcBorders>
            <w:vAlign w:val="center"/>
          </w:tcPr>
          <w:p w14:paraId="3CC52AC9" w14:textId="561AA183" w:rsidR="00D47FD1" w:rsidRPr="00CD0243" w:rsidRDefault="00D47FD1" w:rsidP="00D47FD1">
            <w:pPr>
              <w:jc w:val="center"/>
              <w:rPr>
                <w:rFonts w:ascii="Tahoma" w:eastAsia="Calibri" w:hAnsi="Tahoma" w:cs="Tahoma"/>
              </w:rPr>
            </w:pPr>
            <w:r w:rsidRPr="00CD0243">
              <w:rPr>
                <w:rFonts w:ascii="Tahoma" w:eastAsia="Calibri" w:hAnsi="Tahoma" w:cs="Tahoma"/>
              </w:rPr>
              <w:t>•</w:t>
            </w:r>
          </w:p>
        </w:tc>
      </w:tr>
      <w:tr w:rsidR="00D8514D" w:rsidRPr="00CD0243" w14:paraId="47C9A9D9" w14:textId="77777777" w:rsidTr="005722C4">
        <w:tc>
          <w:tcPr>
            <w:tcW w:w="1875" w:type="dxa"/>
            <w:tcBorders>
              <w:left w:val="single" w:sz="12" w:space="0" w:color="auto"/>
              <w:bottom w:val="single" w:sz="12" w:space="0" w:color="auto"/>
              <w:right w:val="single" w:sz="12" w:space="0" w:color="auto"/>
            </w:tcBorders>
            <w:shd w:val="clear" w:color="auto" w:fill="00B0F0"/>
          </w:tcPr>
          <w:p w14:paraId="721DDB27" w14:textId="025AD075" w:rsidR="00D8514D" w:rsidRPr="00CD0243" w:rsidRDefault="00D8514D" w:rsidP="00D8514D">
            <w:pPr>
              <w:rPr>
                <w:rFonts w:ascii="Tahoma" w:eastAsia="Calibri" w:hAnsi="Tahoma" w:cs="Tahoma"/>
              </w:rPr>
            </w:pPr>
            <w:r w:rsidRPr="00FE4ECC">
              <w:rPr>
                <w:rFonts w:ascii="Tahoma" w:eastAsia="Calibri" w:hAnsi="Tahoma" w:cs="Tahoma"/>
                <w:b/>
                <w:color w:val="FFFFFF"/>
              </w:rPr>
              <w:t xml:space="preserve">General </w:t>
            </w:r>
          </w:p>
        </w:tc>
        <w:tc>
          <w:tcPr>
            <w:tcW w:w="5787" w:type="dxa"/>
            <w:tcBorders>
              <w:left w:val="single" w:sz="12" w:space="0" w:color="auto"/>
              <w:bottom w:val="single" w:sz="12" w:space="0" w:color="auto"/>
              <w:right w:val="single" w:sz="12" w:space="0" w:color="auto"/>
            </w:tcBorders>
            <w:vAlign w:val="center"/>
          </w:tcPr>
          <w:p w14:paraId="7E6D5289" w14:textId="70FBBC9E" w:rsidR="00D8514D" w:rsidRPr="00D47FD1" w:rsidRDefault="00D8514D" w:rsidP="00D8514D">
            <w:pPr>
              <w:tabs>
                <w:tab w:val="left" w:pos="2210"/>
              </w:tabs>
              <w:rPr>
                <w:rFonts w:ascii="Tahoma" w:eastAsia="Calibri" w:hAnsi="Tahoma" w:cs="Tahoma"/>
              </w:rPr>
            </w:pPr>
            <w:r w:rsidRPr="00FE4ECC">
              <w:rPr>
                <w:rFonts w:ascii="Tahoma" w:hAnsi="Tahoma" w:cs="Tahoma"/>
              </w:rPr>
              <w:t>Able to travel to various locations within a reasonable timescale – a fu</w:t>
            </w:r>
            <w:r>
              <w:rPr>
                <w:rFonts w:ascii="Tahoma" w:hAnsi="Tahoma" w:cs="Tahoma"/>
              </w:rPr>
              <w:t>ll driving licence is essential.</w:t>
            </w:r>
          </w:p>
        </w:tc>
        <w:tc>
          <w:tcPr>
            <w:tcW w:w="1296" w:type="dxa"/>
            <w:tcBorders>
              <w:left w:val="single" w:sz="12" w:space="0" w:color="auto"/>
              <w:bottom w:val="single" w:sz="12" w:space="0" w:color="auto"/>
              <w:right w:val="single" w:sz="12" w:space="0" w:color="auto"/>
            </w:tcBorders>
          </w:tcPr>
          <w:p w14:paraId="047FE860" w14:textId="77777777" w:rsidR="00D8514D" w:rsidRPr="00FE4ECC" w:rsidRDefault="00D8514D" w:rsidP="00D8514D">
            <w:pPr>
              <w:jc w:val="center"/>
              <w:rPr>
                <w:rFonts w:ascii="Tahoma" w:eastAsia="Calibri" w:hAnsi="Tahoma" w:cs="Tahoma"/>
              </w:rPr>
            </w:pPr>
            <w:r w:rsidRPr="00FE4ECC">
              <w:rPr>
                <w:rFonts w:ascii="Tahoma" w:eastAsia="Calibri" w:hAnsi="Tahoma" w:cs="Tahoma"/>
              </w:rPr>
              <w:t>•</w:t>
            </w:r>
          </w:p>
          <w:p w14:paraId="43045D36" w14:textId="77777777" w:rsidR="00D8514D" w:rsidRPr="00CD0243" w:rsidRDefault="00D8514D" w:rsidP="00D8514D">
            <w:pPr>
              <w:jc w:val="center"/>
              <w:rPr>
                <w:rFonts w:ascii="Tahoma" w:eastAsia="Calibri" w:hAnsi="Tahoma" w:cs="Tahoma"/>
              </w:rPr>
            </w:pPr>
          </w:p>
        </w:tc>
        <w:tc>
          <w:tcPr>
            <w:tcW w:w="1351" w:type="dxa"/>
            <w:tcBorders>
              <w:left w:val="single" w:sz="12" w:space="0" w:color="auto"/>
              <w:bottom w:val="single" w:sz="12" w:space="0" w:color="auto"/>
              <w:right w:val="single" w:sz="12" w:space="0" w:color="auto"/>
            </w:tcBorders>
          </w:tcPr>
          <w:p w14:paraId="1978BBCF" w14:textId="77777777" w:rsidR="00D8514D" w:rsidRPr="00CD0243" w:rsidRDefault="00D8514D" w:rsidP="00D8514D">
            <w:pPr>
              <w:jc w:val="center"/>
              <w:rPr>
                <w:rFonts w:ascii="Tahoma" w:eastAsia="Calibri" w:hAnsi="Tahoma" w:cs="Tahoma"/>
              </w:rPr>
            </w:pPr>
          </w:p>
        </w:tc>
      </w:tr>
      <w:tr w:rsidR="00D8514D" w:rsidRPr="00CD0243" w14:paraId="13DA8377" w14:textId="77777777" w:rsidTr="005722C4">
        <w:tc>
          <w:tcPr>
            <w:tcW w:w="1875" w:type="dxa"/>
            <w:tcBorders>
              <w:left w:val="single" w:sz="12" w:space="0" w:color="auto"/>
              <w:bottom w:val="single" w:sz="12" w:space="0" w:color="auto"/>
              <w:right w:val="single" w:sz="12" w:space="0" w:color="auto"/>
            </w:tcBorders>
            <w:shd w:val="clear" w:color="auto" w:fill="00B0F0"/>
          </w:tcPr>
          <w:p w14:paraId="2AD14A60" w14:textId="77777777" w:rsidR="00D8514D" w:rsidRPr="00FE4ECC" w:rsidRDefault="00D8514D" w:rsidP="00D8514D">
            <w:pPr>
              <w:rPr>
                <w:rFonts w:ascii="Tahoma" w:eastAsia="Calibri" w:hAnsi="Tahoma" w:cs="Tahoma"/>
                <w:b/>
                <w:color w:val="FFFFFF"/>
              </w:rPr>
            </w:pPr>
          </w:p>
        </w:tc>
        <w:tc>
          <w:tcPr>
            <w:tcW w:w="5787" w:type="dxa"/>
            <w:tcBorders>
              <w:left w:val="single" w:sz="12" w:space="0" w:color="auto"/>
              <w:bottom w:val="single" w:sz="12" w:space="0" w:color="auto"/>
              <w:right w:val="single" w:sz="12" w:space="0" w:color="auto"/>
            </w:tcBorders>
            <w:vAlign w:val="center"/>
          </w:tcPr>
          <w:p w14:paraId="3A1F210A" w14:textId="40F2178A" w:rsidR="00D8514D" w:rsidRPr="00FE4ECC" w:rsidRDefault="00D8514D" w:rsidP="00D8514D">
            <w:pPr>
              <w:tabs>
                <w:tab w:val="left" w:pos="2210"/>
              </w:tabs>
              <w:rPr>
                <w:rFonts w:ascii="Tahoma" w:hAnsi="Tahoma" w:cs="Tahoma"/>
              </w:rPr>
            </w:pPr>
            <w:r>
              <w:rPr>
                <w:rFonts w:ascii="Tahoma" w:eastAsia="Calibri" w:hAnsi="Tahoma" w:cs="Tahoma"/>
              </w:rPr>
              <w:t>Willingness to undertake any other associated duties as directed by the line manager.</w:t>
            </w:r>
          </w:p>
        </w:tc>
        <w:tc>
          <w:tcPr>
            <w:tcW w:w="1296" w:type="dxa"/>
            <w:tcBorders>
              <w:left w:val="single" w:sz="12" w:space="0" w:color="auto"/>
              <w:bottom w:val="single" w:sz="12" w:space="0" w:color="auto"/>
              <w:right w:val="single" w:sz="12" w:space="0" w:color="auto"/>
            </w:tcBorders>
          </w:tcPr>
          <w:p w14:paraId="57434024" w14:textId="227DE286" w:rsidR="00D8514D" w:rsidRPr="00FE4ECC" w:rsidRDefault="00D8514D" w:rsidP="00D8514D">
            <w:pPr>
              <w:jc w:val="center"/>
              <w:rPr>
                <w:rFonts w:ascii="Tahoma" w:eastAsia="Calibri" w:hAnsi="Tahoma" w:cs="Tahoma"/>
              </w:rPr>
            </w:pPr>
            <w:r w:rsidRPr="00FE4ECC">
              <w:rPr>
                <w:rFonts w:ascii="Tahoma" w:eastAsia="Calibri" w:hAnsi="Tahoma" w:cs="Tahoma"/>
              </w:rPr>
              <w:t>•</w:t>
            </w:r>
          </w:p>
        </w:tc>
        <w:tc>
          <w:tcPr>
            <w:tcW w:w="1351" w:type="dxa"/>
            <w:tcBorders>
              <w:left w:val="single" w:sz="12" w:space="0" w:color="auto"/>
              <w:bottom w:val="single" w:sz="12" w:space="0" w:color="auto"/>
              <w:right w:val="single" w:sz="12" w:space="0" w:color="auto"/>
            </w:tcBorders>
          </w:tcPr>
          <w:p w14:paraId="4A00982B" w14:textId="77777777" w:rsidR="00D8514D" w:rsidRPr="00CD0243" w:rsidRDefault="00D8514D" w:rsidP="00D8514D">
            <w:pPr>
              <w:jc w:val="center"/>
              <w:rPr>
                <w:rFonts w:ascii="Tahoma" w:eastAsia="Calibri" w:hAnsi="Tahoma" w:cs="Tahoma"/>
              </w:rPr>
            </w:pPr>
          </w:p>
        </w:tc>
      </w:tr>
    </w:tbl>
    <w:p w14:paraId="59529599" w14:textId="77777777" w:rsidR="00097500" w:rsidRPr="009C00B5" w:rsidRDefault="00097500" w:rsidP="009C00B5">
      <w:pPr>
        <w:rPr>
          <w:lang w:eastAsia="en-US"/>
        </w:rPr>
      </w:pPr>
    </w:p>
    <w:sectPr w:rsidR="00097500" w:rsidRPr="009C00B5" w:rsidSect="00025157">
      <w:headerReference w:type="default" r:id="rId12"/>
      <w:footerReference w:type="default" r:id="rId13"/>
      <w:pgSz w:w="11906" w:h="16838"/>
      <w:pgMar w:top="993" w:right="707" w:bottom="539" w:left="851" w:header="709" w:footer="227"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17012" w14:textId="77777777" w:rsidR="00F9684E" w:rsidRDefault="00F9684E">
      <w:r>
        <w:separator/>
      </w:r>
    </w:p>
  </w:endnote>
  <w:endnote w:type="continuationSeparator" w:id="0">
    <w:p w14:paraId="3F37C59E" w14:textId="77777777" w:rsidR="00F9684E" w:rsidRDefault="00F9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A3E6"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236BE2">
      <w:rPr>
        <w:rFonts w:ascii="Tahoma" w:hAnsi="Tahoma" w:cs="Tahoma"/>
        <w:b/>
        <w:bCs/>
        <w:noProof/>
        <w:sz w:val="16"/>
        <w:szCs w:val="16"/>
      </w:rPr>
      <w:t>2</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236BE2">
      <w:rPr>
        <w:rFonts w:ascii="Tahoma" w:hAnsi="Tahoma" w:cs="Tahoma"/>
        <w:b/>
        <w:bCs/>
        <w:noProof/>
        <w:sz w:val="16"/>
        <w:szCs w:val="16"/>
      </w:rPr>
      <w:t>3</w:t>
    </w:r>
    <w:r w:rsidRPr="0087436B">
      <w:rPr>
        <w:rFonts w:ascii="Tahoma" w:hAnsi="Tahoma" w:cs="Tahoma"/>
        <w:b/>
        <w:bCs/>
        <w:sz w:val="16"/>
        <w:szCs w:val="16"/>
      </w:rPr>
      <w:fldChar w:fldCharType="end"/>
    </w:r>
  </w:p>
  <w:p w14:paraId="65D18B64"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A7D6" w14:textId="77777777" w:rsidR="00F9684E" w:rsidRDefault="00F9684E">
      <w:r>
        <w:separator/>
      </w:r>
    </w:p>
  </w:footnote>
  <w:footnote w:type="continuationSeparator" w:id="0">
    <w:p w14:paraId="18F17C6F" w14:textId="77777777" w:rsidR="00F9684E" w:rsidRDefault="00F9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8496" w14:textId="77777777" w:rsidR="00025157" w:rsidRDefault="00025157" w:rsidP="008358E7">
    <w:pPr>
      <w:pStyle w:val="Header"/>
      <w:jc w:val="right"/>
    </w:pPr>
  </w:p>
  <w:p w14:paraId="6364E548" w14:textId="57696D93" w:rsidR="00097500" w:rsidRDefault="00F03A1F" w:rsidP="008358E7">
    <w:pPr>
      <w:pStyle w:val="Header"/>
      <w:jc w:val="right"/>
    </w:pPr>
    <w:r>
      <w:rPr>
        <w:noProof/>
      </w:rPr>
      <w:drawing>
        <wp:anchor distT="0" distB="0" distL="114300" distR="114300" simplePos="0" relativeHeight="251657728" behindDoc="1" locked="0" layoutInCell="1" allowOverlap="1" wp14:anchorId="30FF55AF" wp14:editId="56046FAC">
          <wp:simplePos x="0" y="0"/>
          <wp:positionH relativeFrom="column">
            <wp:posOffset>5041900</wp:posOffset>
          </wp:positionH>
          <wp:positionV relativeFrom="paragraph">
            <wp:posOffset>-319405</wp:posOffset>
          </wp:positionV>
          <wp:extent cx="1616075"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CDD9D" w14:textId="77777777" w:rsidR="00097500" w:rsidRDefault="00097500" w:rsidP="008358E7">
    <w:pPr>
      <w:pStyle w:val="Header"/>
      <w:jc w:val="right"/>
    </w:pPr>
  </w:p>
  <w:p w14:paraId="588E9D6F" w14:textId="77777777" w:rsidR="009C00B5" w:rsidRDefault="009C00B5"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5D7"/>
    <w:multiLevelType w:val="multilevel"/>
    <w:tmpl w:val="73B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1D0"/>
    <w:multiLevelType w:val="hybridMultilevel"/>
    <w:tmpl w:val="A52AA5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F5F5A"/>
    <w:multiLevelType w:val="hybridMultilevel"/>
    <w:tmpl w:val="A918B2BE"/>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5032"/>
    <w:multiLevelType w:val="multilevel"/>
    <w:tmpl w:val="9C4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A210E"/>
    <w:multiLevelType w:val="hybridMultilevel"/>
    <w:tmpl w:val="9C2A72F2"/>
    <w:lvl w:ilvl="0" w:tplc="760E87B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944E3"/>
    <w:multiLevelType w:val="hybridMultilevel"/>
    <w:tmpl w:val="1B90DA20"/>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B1330"/>
    <w:multiLevelType w:val="hybridMultilevel"/>
    <w:tmpl w:val="78ACE63A"/>
    <w:lvl w:ilvl="0" w:tplc="CBC8311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1A71C8"/>
    <w:multiLevelType w:val="multilevel"/>
    <w:tmpl w:val="8B7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798B"/>
    <w:multiLevelType w:val="multilevel"/>
    <w:tmpl w:val="248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9107B"/>
    <w:multiLevelType w:val="multilevel"/>
    <w:tmpl w:val="DBD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91F85"/>
    <w:multiLevelType w:val="multilevel"/>
    <w:tmpl w:val="2634E8C6"/>
    <w:lvl w:ilvl="0">
      <w:start w:val="1"/>
      <w:numFmt w:val="bullet"/>
      <w:lvlText w:val=""/>
      <w:lvlJc w:val="left"/>
      <w:pPr>
        <w:tabs>
          <w:tab w:val="num" w:pos="720"/>
        </w:tabs>
        <w:ind w:left="720" w:hanging="360"/>
      </w:pPr>
      <w:rPr>
        <w:rFonts w:ascii="Wingdings" w:hAnsi="Wingdings"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A08E1"/>
    <w:multiLevelType w:val="hybridMultilevel"/>
    <w:tmpl w:val="F1364D34"/>
    <w:lvl w:ilvl="0" w:tplc="8D00AA4E">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528CC"/>
    <w:multiLevelType w:val="hybridMultilevel"/>
    <w:tmpl w:val="8A52FD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C5987"/>
    <w:multiLevelType w:val="multilevel"/>
    <w:tmpl w:val="CA4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9652F"/>
    <w:multiLevelType w:val="hybridMultilevel"/>
    <w:tmpl w:val="284EBACA"/>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333D0"/>
    <w:multiLevelType w:val="hybridMultilevel"/>
    <w:tmpl w:val="BF92E644"/>
    <w:lvl w:ilvl="0" w:tplc="760E87B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B5874"/>
    <w:multiLevelType w:val="hybridMultilevel"/>
    <w:tmpl w:val="4D88EB7C"/>
    <w:lvl w:ilvl="0" w:tplc="CBC831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85FC3"/>
    <w:multiLevelType w:val="hybridMultilevel"/>
    <w:tmpl w:val="193A210C"/>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D86762"/>
    <w:multiLevelType w:val="hybridMultilevel"/>
    <w:tmpl w:val="CBAC43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FE0087"/>
    <w:multiLevelType w:val="multilevel"/>
    <w:tmpl w:val="BC3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31"/>
  </w:num>
  <w:num w:numId="5">
    <w:abstractNumId w:val="2"/>
  </w:num>
  <w:num w:numId="6">
    <w:abstractNumId w:val="19"/>
  </w:num>
  <w:num w:numId="7">
    <w:abstractNumId w:val="10"/>
  </w:num>
  <w:num w:numId="8">
    <w:abstractNumId w:val="17"/>
  </w:num>
  <w:num w:numId="9">
    <w:abstractNumId w:val="9"/>
  </w:num>
  <w:num w:numId="10">
    <w:abstractNumId w:val="26"/>
  </w:num>
  <w:num w:numId="11">
    <w:abstractNumId w:val="6"/>
  </w:num>
  <w:num w:numId="12">
    <w:abstractNumId w:val="23"/>
  </w:num>
  <w:num w:numId="13">
    <w:abstractNumId w:val="8"/>
  </w:num>
  <w:num w:numId="14">
    <w:abstractNumId w:val="24"/>
  </w:num>
  <w:num w:numId="15">
    <w:abstractNumId w:val="13"/>
  </w:num>
  <w:num w:numId="16">
    <w:abstractNumId w:val="11"/>
  </w:num>
  <w:num w:numId="17">
    <w:abstractNumId w:val="5"/>
  </w:num>
  <w:num w:numId="18">
    <w:abstractNumId w:val="29"/>
  </w:num>
  <w:num w:numId="19">
    <w:abstractNumId w:val="3"/>
  </w:num>
  <w:num w:numId="20">
    <w:abstractNumId w:val="18"/>
  </w:num>
  <w:num w:numId="21">
    <w:abstractNumId w:val="27"/>
  </w:num>
  <w:num w:numId="22">
    <w:abstractNumId w:val="20"/>
  </w:num>
  <w:num w:numId="23">
    <w:abstractNumId w:val="22"/>
  </w:num>
  <w:num w:numId="24">
    <w:abstractNumId w:val="14"/>
  </w:num>
  <w:num w:numId="25">
    <w:abstractNumId w:val="33"/>
  </w:num>
  <w:num w:numId="26">
    <w:abstractNumId w:val="15"/>
  </w:num>
  <w:num w:numId="27">
    <w:abstractNumId w:val="4"/>
  </w:num>
  <w:num w:numId="28">
    <w:abstractNumId w:val="12"/>
  </w:num>
  <w:num w:numId="29">
    <w:abstractNumId w:val="0"/>
  </w:num>
  <w:num w:numId="30">
    <w:abstractNumId w:val="16"/>
  </w:num>
  <w:num w:numId="31">
    <w:abstractNumId w:val="1"/>
  </w:num>
  <w:num w:numId="32">
    <w:abstractNumId w:val="28"/>
  </w:num>
  <w:num w:numId="33">
    <w:abstractNumId w:val="2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25157"/>
    <w:rsid w:val="00030658"/>
    <w:rsid w:val="00047C1A"/>
    <w:rsid w:val="00070D21"/>
    <w:rsid w:val="00097500"/>
    <w:rsid w:val="000A1F0A"/>
    <w:rsid w:val="000B50A0"/>
    <w:rsid w:val="000B7701"/>
    <w:rsid w:val="00100ACD"/>
    <w:rsid w:val="0011087E"/>
    <w:rsid w:val="0011550C"/>
    <w:rsid w:val="0012302E"/>
    <w:rsid w:val="001434E3"/>
    <w:rsid w:val="001535BC"/>
    <w:rsid w:val="00156A5C"/>
    <w:rsid w:val="0016307F"/>
    <w:rsid w:val="00165B9F"/>
    <w:rsid w:val="00173C30"/>
    <w:rsid w:val="00177D25"/>
    <w:rsid w:val="00187D39"/>
    <w:rsid w:val="00187D5A"/>
    <w:rsid w:val="00191109"/>
    <w:rsid w:val="001A77C7"/>
    <w:rsid w:val="001A78BF"/>
    <w:rsid w:val="001C0646"/>
    <w:rsid w:val="00216B29"/>
    <w:rsid w:val="00234B88"/>
    <w:rsid w:val="00236BE2"/>
    <w:rsid w:val="002443C2"/>
    <w:rsid w:val="00252191"/>
    <w:rsid w:val="00256E75"/>
    <w:rsid w:val="00261B61"/>
    <w:rsid w:val="00262314"/>
    <w:rsid w:val="00264BA4"/>
    <w:rsid w:val="002671AD"/>
    <w:rsid w:val="00290289"/>
    <w:rsid w:val="00290513"/>
    <w:rsid w:val="002A166D"/>
    <w:rsid w:val="002D12B1"/>
    <w:rsid w:val="002D1E1C"/>
    <w:rsid w:val="002E421A"/>
    <w:rsid w:val="00303E02"/>
    <w:rsid w:val="00304202"/>
    <w:rsid w:val="003113A2"/>
    <w:rsid w:val="00313B08"/>
    <w:rsid w:val="00324D3F"/>
    <w:rsid w:val="00364948"/>
    <w:rsid w:val="00365423"/>
    <w:rsid w:val="003664F5"/>
    <w:rsid w:val="00382E4D"/>
    <w:rsid w:val="00385A31"/>
    <w:rsid w:val="0039791D"/>
    <w:rsid w:val="003A243B"/>
    <w:rsid w:val="003A309A"/>
    <w:rsid w:val="003A5BC1"/>
    <w:rsid w:val="003C01B2"/>
    <w:rsid w:val="003C7CB7"/>
    <w:rsid w:val="003D3503"/>
    <w:rsid w:val="003D617B"/>
    <w:rsid w:val="003E026A"/>
    <w:rsid w:val="003E654B"/>
    <w:rsid w:val="00414A83"/>
    <w:rsid w:val="00425C77"/>
    <w:rsid w:val="004264FD"/>
    <w:rsid w:val="00430CC0"/>
    <w:rsid w:val="00431511"/>
    <w:rsid w:val="004334BC"/>
    <w:rsid w:val="00435F39"/>
    <w:rsid w:val="00450697"/>
    <w:rsid w:val="00461F7A"/>
    <w:rsid w:val="0046603E"/>
    <w:rsid w:val="00483599"/>
    <w:rsid w:val="00494AC9"/>
    <w:rsid w:val="00495F5B"/>
    <w:rsid w:val="004A0B1C"/>
    <w:rsid w:val="004A23B8"/>
    <w:rsid w:val="004A49A4"/>
    <w:rsid w:val="004A67F2"/>
    <w:rsid w:val="004C32B8"/>
    <w:rsid w:val="004D1502"/>
    <w:rsid w:val="004D3E3E"/>
    <w:rsid w:val="004D66FE"/>
    <w:rsid w:val="004E2538"/>
    <w:rsid w:val="004F7465"/>
    <w:rsid w:val="00500AB2"/>
    <w:rsid w:val="00510BB8"/>
    <w:rsid w:val="005167C1"/>
    <w:rsid w:val="00544DDB"/>
    <w:rsid w:val="00547F0A"/>
    <w:rsid w:val="00550AFE"/>
    <w:rsid w:val="00550B64"/>
    <w:rsid w:val="00581F8D"/>
    <w:rsid w:val="00583722"/>
    <w:rsid w:val="00584185"/>
    <w:rsid w:val="005A313F"/>
    <w:rsid w:val="005B1483"/>
    <w:rsid w:val="005B6520"/>
    <w:rsid w:val="005E50D7"/>
    <w:rsid w:val="005F3AB6"/>
    <w:rsid w:val="00604573"/>
    <w:rsid w:val="0060538F"/>
    <w:rsid w:val="00610B7A"/>
    <w:rsid w:val="00616A20"/>
    <w:rsid w:val="00632624"/>
    <w:rsid w:val="00636762"/>
    <w:rsid w:val="00664721"/>
    <w:rsid w:val="00672800"/>
    <w:rsid w:val="0069074C"/>
    <w:rsid w:val="00694744"/>
    <w:rsid w:val="006C0448"/>
    <w:rsid w:val="006D0A48"/>
    <w:rsid w:val="006D4535"/>
    <w:rsid w:val="006D4D7D"/>
    <w:rsid w:val="006E62B7"/>
    <w:rsid w:val="006F420D"/>
    <w:rsid w:val="006F429B"/>
    <w:rsid w:val="007006D7"/>
    <w:rsid w:val="00713262"/>
    <w:rsid w:val="00715051"/>
    <w:rsid w:val="0071624D"/>
    <w:rsid w:val="00717A8B"/>
    <w:rsid w:val="00741FBA"/>
    <w:rsid w:val="007432A6"/>
    <w:rsid w:val="00750934"/>
    <w:rsid w:val="00750A49"/>
    <w:rsid w:val="00755D49"/>
    <w:rsid w:val="007875F8"/>
    <w:rsid w:val="00796AFB"/>
    <w:rsid w:val="007A0951"/>
    <w:rsid w:val="007C1DDB"/>
    <w:rsid w:val="007C1F7F"/>
    <w:rsid w:val="007C2820"/>
    <w:rsid w:val="007D0C8F"/>
    <w:rsid w:val="007D5DEF"/>
    <w:rsid w:val="007E61F2"/>
    <w:rsid w:val="007E77DC"/>
    <w:rsid w:val="0080441A"/>
    <w:rsid w:val="00810FE3"/>
    <w:rsid w:val="008126D1"/>
    <w:rsid w:val="0082406E"/>
    <w:rsid w:val="00825EA6"/>
    <w:rsid w:val="00827D30"/>
    <w:rsid w:val="008358E7"/>
    <w:rsid w:val="00841ED0"/>
    <w:rsid w:val="0085762D"/>
    <w:rsid w:val="00864738"/>
    <w:rsid w:val="008C59DE"/>
    <w:rsid w:val="008D2229"/>
    <w:rsid w:val="008D6338"/>
    <w:rsid w:val="00905852"/>
    <w:rsid w:val="009314BF"/>
    <w:rsid w:val="00972CC6"/>
    <w:rsid w:val="0099627C"/>
    <w:rsid w:val="009A3949"/>
    <w:rsid w:val="009C00B5"/>
    <w:rsid w:val="009D0E9E"/>
    <w:rsid w:val="009D1375"/>
    <w:rsid w:val="009D2E35"/>
    <w:rsid w:val="009D7B6B"/>
    <w:rsid w:val="009F121F"/>
    <w:rsid w:val="00A16982"/>
    <w:rsid w:val="00A25E6C"/>
    <w:rsid w:val="00A349AB"/>
    <w:rsid w:val="00A53191"/>
    <w:rsid w:val="00A61282"/>
    <w:rsid w:val="00A83F2B"/>
    <w:rsid w:val="00A87C7E"/>
    <w:rsid w:val="00AA3CFB"/>
    <w:rsid w:val="00AB32C0"/>
    <w:rsid w:val="00AB3CA6"/>
    <w:rsid w:val="00AC657E"/>
    <w:rsid w:val="00AD2BC0"/>
    <w:rsid w:val="00AD5076"/>
    <w:rsid w:val="00AD5BCC"/>
    <w:rsid w:val="00AF5288"/>
    <w:rsid w:val="00AF593B"/>
    <w:rsid w:val="00B02C9F"/>
    <w:rsid w:val="00B06C05"/>
    <w:rsid w:val="00B11A66"/>
    <w:rsid w:val="00B21B75"/>
    <w:rsid w:val="00B21E0D"/>
    <w:rsid w:val="00B307B2"/>
    <w:rsid w:val="00B37F51"/>
    <w:rsid w:val="00B5041B"/>
    <w:rsid w:val="00B50692"/>
    <w:rsid w:val="00B5243D"/>
    <w:rsid w:val="00B55AFC"/>
    <w:rsid w:val="00B65DFC"/>
    <w:rsid w:val="00B845FA"/>
    <w:rsid w:val="00B85E1B"/>
    <w:rsid w:val="00B87118"/>
    <w:rsid w:val="00B87E57"/>
    <w:rsid w:val="00B90652"/>
    <w:rsid w:val="00B9674A"/>
    <w:rsid w:val="00BA4FA2"/>
    <w:rsid w:val="00BB18BE"/>
    <w:rsid w:val="00BD3EBC"/>
    <w:rsid w:val="00BD6F75"/>
    <w:rsid w:val="00BE3FA3"/>
    <w:rsid w:val="00BF07AF"/>
    <w:rsid w:val="00C218BD"/>
    <w:rsid w:val="00C307E8"/>
    <w:rsid w:val="00C324F9"/>
    <w:rsid w:val="00C36973"/>
    <w:rsid w:val="00C443B1"/>
    <w:rsid w:val="00C52081"/>
    <w:rsid w:val="00C54D6F"/>
    <w:rsid w:val="00C7760B"/>
    <w:rsid w:val="00C82A02"/>
    <w:rsid w:val="00C8624E"/>
    <w:rsid w:val="00CA53A5"/>
    <w:rsid w:val="00CA620B"/>
    <w:rsid w:val="00CB113D"/>
    <w:rsid w:val="00CB608B"/>
    <w:rsid w:val="00CD4555"/>
    <w:rsid w:val="00CE4CFB"/>
    <w:rsid w:val="00CF6401"/>
    <w:rsid w:val="00D01815"/>
    <w:rsid w:val="00D159DF"/>
    <w:rsid w:val="00D17258"/>
    <w:rsid w:val="00D24DEE"/>
    <w:rsid w:val="00D277D3"/>
    <w:rsid w:val="00D47FD1"/>
    <w:rsid w:val="00D515DB"/>
    <w:rsid w:val="00D67A0B"/>
    <w:rsid w:val="00D7569F"/>
    <w:rsid w:val="00D8259D"/>
    <w:rsid w:val="00D8514D"/>
    <w:rsid w:val="00D92617"/>
    <w:rsid w:val="00D9452F"/>
    <w:rsid w:val="00D97371"/>
    <w:rsid w:val="00DA0987"/>
    <w:rsid w:val="00DA6173"/>
    <w:rsid w:val="00DA61D7"/>
    <w:rsid w:val="00DB1BA3"/>
    <w:rsid w:val="00DB7D17"/>
    <w:rsid w:val="00DC7527"/>
    <w:rsid w:val="00DE194C"/>
    <w:rsid w:val="00DE492C"/>
    <w:rsid w:val="00DF5241"/>
    <w:rsid w:val="00E056AE"/>
    <w:rsid w:val="00E115B2"/>
    <w:rsid w:val="00E2423E"/>
    <w:rsid w:val="00E34684"/>
    <w:rsid w:val="00E525C9"/>
    <w:rsid w:val="00E71391"/>
    <w:rsid w:val="00E7250E"/>
    <w:rsid w:val="00E75FC0"/>
    <w:rsid w:val="00E800F5"/>
    <w:rsid w:val="00E87916"/>
    <w:rsid w:val="00E96146"/>
    <w:rsid w:val="00EB585A"/>
    <w:rsid w:val="00EC2B31"/>
    <w:rsid w:val="00ED28DC"/>
    <w:rsid w:val="00ED7594"/>
    <w:rsid w:val="00EE43E5"/>
    <w:rsid w:val="00EF44C9"/>
    <w:rsid w:val="00F03A1F"/>
    <w:rsid w:val="00F11916"/>
    <w:rsid w:val="00F20592"/>
    <w:rsid w:val="00F22010"/>
    <w:rsid w:val="00F356F8"/>
    <w:rsid w:val="00F45247"/>
    <w:rsid w:val="00F60114"/>
    <w:rsid w:val="00F6349F"/>
    <w:rsid w:val="00F6395F"/>
    <w:rsid w:val="00F6590E"/>
    <w:rsid w:val="00F7373B"/>
    <w:rsid w:val="00F95B75"/>
    <w:rsid w:val="00F9684E"/>
    <w:rsid w:val="00FB4213"/>
    <w:rsid w:val="00FB4B7B"/>
    <w:rsid w:val="00FC7FD7"/>
    <w:rsid w:val="00FD7D05"/>
    <w:rsid w:val="00FE09D4"/>
    <w:rsid w:val="00FE0F1F"/>
    <w:rsid w:val="00FE2596"/>
    <w:rsid w:val="00FE32B2"/>
    <w:rsid w:val="00FF1458"/>
    <w:rsid w:val="00FF1F95"/>
    <w:rsid w:val="00FF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75bc"/>
    </o:shapedefaults>
    <o:shapelayout v:ext="edit">
      <o:idmap v:ext="edit" data="1"/>
    </o:shapelayout>
  </w:shapeDefaults>
  <w:decimalSymbol w:val="."/>
  <w:listSeparator w:val=","/>
  <w14:docId w14:val="77EE8980"/>
  <w15:chartTrackingRefBased/>
  <w15:docId w15:val="{ECD20305-9C10-468E-A21C-484EEA4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3">
    <w:name w:val="heading 3"/>
    <w:basedOn w:val="Normal"/>
    <w:next w:val="Normal"/>
    <w:link w:val="Heading3Char"/>
    <w:semiHidden/>
    <w:unhideWhenUsed/>
    <w:qFormat/>
    <w:rsid w:val="007D0C8F"/>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semiHidden/>
    <w:unhideWhenUsed/>
    <w:qFormat/>
    <w:rsid w:val="007D0C8F"/>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character" w:customStyle="1" w:styleId="Heading3Char">
    <w:name w:val="Heading 3 Char"/>
    <w:basedOn w:val="DefaultParagraphFont"/>
    <w:link w:val="Heading3"/>
    <w:semiHidden/>
    <w:rsid w:val="007D0C8F"/>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semiHidden/>
    <w:rsid w:val="007D0C8F"/>
    <w:rPr>
      <w:rFonts w:asciiTheme="majorHAnsi" w:eastAsiaTheme="majorEastAsia" w:hAnsiTheme="majorHAnsi" w:cstheme="majorBidi"/>
      <w:i/>
      <w:iCs/>
      <w:color w:val="0F4761" w:themeColor="accent1" w:themeShade="BF"/>
      <w:sz w:val="24"/>
      <w:szCs w:val="24"/>
    </w:rPr>
  </w:style>
  <w:style w:type="paragraph" w:styleId="Revision">
    <w:name w:val="Revision"/>
    <w:hidden/>
    <w:uiPriority w:val="99"/>
    <w:semiHidden/>
    <w:rsid w:val="0071505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2084">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36392719">
      <w:bodyDiv w:val="1"/>
      <w:marLeft w:val="0"/>
      <w:marRight w:val="0"/>
      <w:marTop w:val="0"/>
      <w:marBottom w:val="0"/>
      <w:divBdr>
        <w:top w:val="none" w:sz="0" w:space="0" w:color="auto"/>
        <w:left w:val="none" w:sz="0" w:space="0" w:color="auto"/>
        <w:bottom w:val="none" w:sz="0" w:space="0" w:color="auto"/>
        <w:right w:val="none" w:sz="0" w:space="0" w:color="auto"/>
      </w:divBdr>
    </w:div>
    <w:div w:id="1077286220">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710105293">
      <w:bodyDiv w:val="1"/>
      <w:marLeft w:val="0"/>
      <w:marRight w:val="0"/>
      <w:marTop w:val="0"/>
      <w:marBottom w:val="0"/>
      <w:divBdr>
        <w:top w:val="none" w:sz="0" w:space="0" w:color="auto"/>
        <w:left w:val="none" w:sz="0" w:space="0" w:color="auto"/>
        <w:bottom w:val="none" w:sz="0" w:space="0" w:color="auto"/>
        <w:right w:val="none" w:sz="0" w:space="0" w:color="auto"/>
      </w:divBdr>
    </w:div>
    <w:div w:id="20336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8" ma:contentTypeDescription="Create a new document." ma:contentTypeScope="" ma:versionID="00add80cb34e4345c3fc433ad313846c">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46f57b30c5abff9c1419a8247dd82ad0"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904D-ABEE-4B19-A3B3-D252B3BC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1BB5A-79A6-4D7C-B6A1-BAD89D052C06}">
  <ds:schemaRefs>
    <ds:schemaRef ds:uri="20fefd4e-1476-4b31-a2ba-13c9766b992f"/>
    <ds:schemaRef ds:uri="http://schemas.microsoft.com/office/2006/documentManagement/types"/>
    <ds:schemaRef ds:uri="http://purl.org/dc/terms/"/>
    <ds:schemaRef ds:uri="http://schemas.microsoft.com/office/infopath/2007/PartnerControls"/>
    <ds:schemaRef ds:uri="70bdf85f-f134-4657-8364-bcf162a61ce8"/>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E37BDCB-1A12-4161-9B7B-CB6978D47405}">
  <ds:schemaRefs>
    <ds:schemaRef ds:uri="http://schemas.microsoft.com/sharepoint/v3/contenttype/forms"/>
  </ds:schemaRefs>
</ds:datastoreItem>
</file>

<file path=customXml/itemProps4.xml><?xml version="1.0" encoding="utf-8"?>
<ds:datastoreItem xmlns:ds="http://schemas.openxmlformats.org/officeDocument/2006/customXml" ds:itemID="{CFD9AE8F-7A3C-4ABE-96B3-42979F63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Michelle Smith</cp:lastModifiedBy>
  <cp:revision>2</cp:revision>
  <cp:lastPrinted>2025-05-07T14:27:00Z</cp:lastPrinted>
  <dcterms:created xsi:type="dcterms:W3CDTF">2025-07-23T08:45:00Z</dcterms:created>
  <dcterms:modified xsi:type="dcterms:W3CDTF">2025-07-23T08:45:00Z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