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1889" w14:textId="77777777" w:rsidR="00EB03E4" w:rsidRPr="00C16194" w:rsidRDefault="00EB03E4" w:rsidP="00EB03E4">
      <w:pPr>
        <w:spacing w:after="0"/>
        <w:rPr>
          <w:rFonts w:ascii="Tahoma" w:hAnsi="Tahoma" w:cs="Tahoma"/>
          <w:sz w:val="20"/>
          <w:szCs w:val="20"/>
        </w:rPr>
      </w:pPr>
      <w:r w:rsidRPr="00C16194">
        <w:rPr>
          <w:rFonts w:ascii="Tahoma" w:hAnsi="Tahoma" w:cs="Tahoma"/>
          <w:noProof/>
          <w:sz w:val="20"/>
          <w:szCs w:val="20"/>
        </w:rPr>
        <w:drawing>
          <wp:anchor distT="0" distB="0" distL="114300" distR="114300" simplePos="0" relativeHeight="251658240" behindDoc="0" locked="0" layoutInCell="1" allowOverlap="1" wp14:anchorId="7C7662BD" wp14:editId="64B6E0F2">
            <wp:simplePos x="0" y="0"/>
            <wp:positionH relativeFrom="column">
              <wp:posOffset>5334000</wp:posOffset>
            </wp:positionH>
            <wp:positionV relativeFrom="paragraph">
              <wp:posOffset>0</wp:posOffset>
            </wp:positionV>
            <wp:extent cx="1308735" cy="1295400"/>
            <wp:effectExtent l="0" t="0" r="571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8735" cy="1295400"/>
                    </a:xfrm>
                    <a:prstGeom prst="rect">
                      <a:avLst/>
                    </a:prstGeom>
                  </pic:spPr>
                </pic:pic>
              </a:graphicData>
            </a:graphic>
            <wp14:sizeRelH relativeFrom="margin">
              <wp14:pctWidth>0</wp14:pctWidth>
            </wp14:sizeRelH>
            <wp14:sizeRelV relativeFrom="margin">
              <wp14:pctHeight>0</wp14:pctHeight>
            </wp14:sizeRelV>
          </wp:anchor>
        </w:drawing>
      </w:r>
    </w:p>
    <w:p w14:paraId="67CF0680" w14:textId="77777777" w:rsidR="00EB03E4" w:rsidRPr="00C16194" w:rsidRDefault="00EB03E4" w:rsidP="00EB03E4">
      <w:pPr>
        <w:spacing w:after="0"/>
        <w:rPr>
          <w:rFonts w:ascii="Tahoma" w:hAnsi="Tahoma" w:cs="Tahoma"/>
          <w:sz w:val="20"/>
          <w:szCs w:val="20"/>
        </w:rPr>
      </w:pPr>
    </w:p>
    <w:p w14:paraId="0C394853" w14:textId="77777777" w:rsidR="00EB03E4" w:rsidRPr="00C16194" w:rsidRDefault="00EB03E4" w:rsidP="00EB03E4">
      <w:pPr>
        <w:tabs>
          <w:tab w:val="left" w:pos="1380"/>
        </w:tabs>
        <w:spacing w:after="0"/>
        <w:rPr>
          <w:rFonts w:ascii="Tahoma" w:hAnsi="Tahoma" w:cs="Tahoma"/>
          <w:b/>
          <w:sz w:val="20"/>
          <w:szCs w:val="20"/>
        </w:rPr>
      </w:pPr>
      <w:r w:rsidRPr="00C16194">
        <w:rPr>
          <w:rFonts w:ascii="Tahoma" w:hAnsi="Tahoma" w:cs="Tahoma"/>
          <w:b/>
          <w:color w:val="00B0F0"/>
          <w:sz w:val="20"/>
          <w:szCs w:val="20"/>
        </w:rPr>
        <w:t>Post title</w:t>
      </w:r>
      <w:r w:rsidRPr="00C16194">
        <w:rPr>
          <w:rFonts w:ascii="Tahoma" w:hAnsi="Tahoma" w:cs="Tahoma"/>
          <w:b/>
          <w:color w:val="00B0F0"/>
          <w:sz w:val="20"/>
          <w:szCs w:val="20"/>
        </w:rPr>
        <w:tab/>
      </w:r>
      <w:r w:rsidRPr="00C16194">
        <w:rPr>
          <w:rFonts w:ascii="Tahoma" w:hAnsi="Tahoma" w:cs="Tahoma"/>
          <w:b/>
          <w:sz w:val="20"/>
          <w:szCs w:val="20"/>
        </w:rPr>
        <w:tab/>
      </w:r>
      <w:r w:rsidRPr="00C16194">
        <w:rPr>
          <w:rFonts w:ascii="Tahoma" w:hAnsi="Tahoma" w:cs="Tahoma"/>
          <w:b/>
          <w:sz w:val="20"/>
          <w:szCs w:val="20"/>
        </w:rPr>
        <w:tab/>
      </w:r>
      <w:r w:rsidRPr="00C16194">
        <w:rPr>
          <w:rFonts w:ascii="Tahoma" w:hAnsi="Tahoma" w:cs="Tahoma"/>
          <w:b/>
          <w:sz w:val="20"/>
          <w:szCs w:val="20"/>
        </w:rPr>
        <w:tab/>
      </w:r>
      <w:r w:rsidR="005A01DE" w:rsidRPr="00C16194">
        <w:rPr>
          <w:rFonts w:ascii="Tahoma" w:hAnsi="Tahoma" w:cs="Tahoma"/>
          <w:sz w:val="20"/>
          <w:szCs w:val="20"/>
        </w:rPr>
        <w:t>Lunchtime Supervisory Assistant</w:t>
      </w:r>
    </w:p>
    <w:p w14:paraId="0C985A3E" w14:textId="77777777" w:rsidR="00EB03E4" w:rsidRPr="00C16194" w:rsidRDefault="00EB03E4" w:rsidP="00EB03E4">
      <w:pPr>
        <w:tabs>
          <w:tab w:val="left" w:pos="1380"/>
        </w:tabs>
        <w:spacing w:after="0"/>
        <w:rPr>
          <w:rFonts w:ascii="Tahoma" w:hAnsi="Tahoma" w:cs="Tahoma"/>
          <w:b/>
          <w:sz w:val="20"/>
          <w:szCs w:val="20"/>
        </w:rPr>
      </w:pPr>
    </w:p>
    <w:p w14:paraId="4BCAB7F1" w14:textId="50B19B7C" w:rsidR="00EB03E4" w:rsidRDefault="00EB03E4" w:rsidP="00EB03E4">
      <w:pPr>
        <w:tabs>
          <w:tab w:val="left" w:pos="1380"/>
        </w:tabs>
        <w:spacing w:after="0"/>
        <w:rPr>
          <w:rFonts w:ascii="Tahoma" w:hAnsi="Tahoma" w:cs="Tahoma"/>
          <w:sz w:val="20"/>
          <w:szCs w:val="20"/>
        </w:rPr>
      </w:pPr>
      <w:r w:rsidRPr="00C16194">
        <w:rPr>
          <w:rFonts w:ascii="Tahoma" w:hAnsi="Tahoma" w:cs="Tahoma"/>
          <w:b/>
          <w:color w:val="00B0F0"/>
          <w:sz w:val="20"/>
          <w:szCs w:val="20"/>
        </w:rPr>
        <w:t>Salary and grade:</w:t>
      </w:r>
      <w:r w:rsidRPr="00C16194">
        <w:rPr>
          <w:rFonts w:ascii="Tahoma" w:hAnsi="Tahoma" w:cs="Tahoma"/>
          <w:b/>
          <w:color w:val="00B0F0"/>
          <w:sz w:val="20"/>
          <w:szCs w:val="20"/>
        </w:rPr>
        <w:tab/>
      </w:r>
      <w:r w:rsidRPr="00C16194">
        <w:rPr>
          <w:rFonts w:ascii="Tahoma" w:hAnsi="Tahoma" w:cs="Tahoma"/>
          <w:b/>
          <w:color w:val="00B0F0"/>
          <w:sz w:val="20"/>
          <w:szCs w:val="20"/>
        </w:rPr>
        <w:tab/>
      </w:r>
      <w:r w:rsidRPr="00C16194">
        <w:rPr>
          <w:rFonts w:ascii="Tahoma" w:hAnsi="Tahoma" w:cs="Tahoma"/>
          <w:sz w:val="20"/>
          <w:szCs w:val="20"/>
        </w:rPr>
        <w:t xml:space="preserve">Level 1 – Band C </w:t>
      </w:r>
      <w:r w:rsidR="00C16194">
        <w:rPr>
          <w:rFonts w:ascii="Tahoma" w:hAnsi="Tahoma" w:cs="Tahoma"/>
          <w:sz w:val="20"/>
          <w:szCs w:val="20"/>
        </w:rPr>
        <w:t xml:space="preserve">£4,417 pro rata </w:t>
      </w:r>
    </w:p>
    <w:p w14:paraId="428FBF74" w14:textId="6729E0E5" w:rsidR="00C16194" w:rsidRPr="00C16194" w:rsidRDefault="00C16194" w:rsidP="00EB03E4">
      <w:pPr>
        <w:tabs>
          <w:tab w:val="left" w:pos="1380"/>
        </w:tabs>
        <w:spacing w:after="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(£25,185 FTE)</w:t>
      </w:r>
    </w:p>
    <w:p w14:paraId="3AFF73F7" w14:textId="77777777" w:rsidR="00EB03E4" w:rsidRPr="00C16194" w:rsidRDefault="00EB03E4" w:rsidP="00EB03E4">
      <w:pPr>
        <w:tabs>
          <w:tab w:val="left" w:pos="1380"/>
        </w:tabs>
        <w:spacing w:after="0"/>
        <w:rPr>
          <w:rFonts w:ascii="Tahoma" w:hAnsi="Tahoma" w:cs="Tahoma"/>
          <w:b/>
          <w:sz w:val="20"/>
          <w:szCs w:val="20"/>
        </w:rPr>
      </w:pPr>
      <w:r w:rsidRPr="00C16194">
        <w:rPr>
          <w:rFonts w:ascii="Tahoma" w:hAnsi="Tahoma" w:cs="Tahoma"/>
          <w:sz w:val="20"/>
          <w:szCs w:val="20"/>
        </w:rPr>
        <w:tab/>
      </w:r>
      <w:r w:rsidRPr="00C16194">
        <w:rPr>
          <w:rFonts w:ascii="Tahoma" w:hAnsi="Tahoma" w:cs="Tahoma"/>
          <w:sz w:val="20"/>
          <w:szCs w:val="20"/>
        </w:rPr>
        <w:tab/>
      </w:r>
      <w:r w:rsidRPr="00C16194">
        <w:rPr>
          <w:rFonts w:ascii="Tahoma" w:hAnsi="Tahoma" w:cs="Tahoma"/>
          <w:sz w:val="20"/>
          <w:szCs w:val="20"/>
        </w:rPr>
        <w:tab/>
      </w:r>
      <w:r w:rsidRPr="00C16194">
        <w:rPr>
          <w:rFonts w:ascii="Tahoma" w:hAnsi="Tahoma" w:cs="Tahoma"/>
          <w:sz w:val="20"/>
          <w:szCs w:val="20"/>
        </w:rPr>
        <w:tab/>
      </w:r>
      <w:r w:rsidRPr="00C16194">
        <w:rPr>
          <w:rFonts w:ascii="Tahoma" w:hAnsi="Tahoma" w:cs="Tahoma"/>
          <w:b/>
          <w:sz w:val="20"/>
          <w:szCs w:val="20"/>
        </w:rPr>
        <w:tab/>
      </w:r>
      <w:r w:rsidRPr="00C16194">
        <w:rPr>
          <w:rFonts w:ascii="Tahoma" w:hAnsi="Tahoma" w:cs="Tahoma"/>
          <w:b/>
          <w:sz w:val="20"/>
          <w:szCs w:val="20"/>
        </w:rPr>
        <w:tab/>
      </w:r>
      <w:r w:rsidRPr="00C16194">
        <w:rPr>
          <w:rFonts w:ascii="Tahoma" w:hAnsi="Tahoma" w:cs="Tahoma"/>
          <w:b/>
          <w:sz w:val="20"/>
          <w:szCs w:val="20"/>
        </w:rPr>
        <w:tab/>
      </w:r>
      <w:r w:rsidRPr="00C16194">
        <w:rPr>
          <w:rFonts w:ascii="Tahoma" w:hAnsi="Tahoma" w:cs="Tahoma"/>
          <w:b/>
          <w:sz w:val="20"/>
          <w:szCs w:val="20"/>
        </w:rPr>
        <w:tab/>
      </w:r>
    </w:p>
    <w:p w14:paraId="183BE119" w14:textId="09A1F7BE" w:rsidR="005A01DE" w:rsidRPr="00C16194" w:rsidRDefault="00EB03E4" w:rsidP="00EB03E4">
      <w:pPr>
        <w:tabs>
          <w:tab w:val="left" w:pos="1380"/>
        </w:tabs>
        <w:spacing w:after="0"/>
        <w:rPr>
          <w:rFonts w:ascii="Tahoma" w:hAnsi="Tahoma" w:cs="Tahoma"/>
          <w:color w:val="00B0F0"/>
          <w:sz w:val="20"/>
          <w:szCs w:val="20"/>
        </w:rPr>
      </w:pPr>
      <w:r w:rsidRPr="00C16194">
        <w:rPr>
          <w:rFonts w:ascii="Tahoma" w:hAnsi="Tahoma" w:cs="Tahoma"/>
          <w:b/>
          <w:color w:val="00B0F0"/>
          <w:sz w:val="20"/>
          <w:szCs w:val="20"/>
        </w:rPr>
        <w:t>Hours</w:t>
      </w:r>
      <w:r w:rsidRPr="00C16194">
        <w:rPr>
          <w:rFonts w:ascii="Tahoma" w:hAnsi="Tahoma" w:cs="Tahoma"/>
          <w:b/>
          <w:color w:val="00B0F0"/>
          <w:sz w:val="20"/>
          <w:szCs w:val="20"/>
        </w:rPr>
        <w:tab/>
      </w:r>
      <w:r w:rsidRPr="00C16194">
        <w:rPr>
          <w:rFonts w:ascii="Tahoma" w:hAnsi="Tahoma" w:cs="Tahoma"/>
          <w:b/>
          <w:color w:val="00B0F0"/>
          <w:sz w:val="20"/>
          <w:szCs w:val="20"/>
        </w:rPr>
        <w:tab/>
      </w:r>
      <w:r w:rsidRPr="00C16194">
        <w:rPr>
          <w:rFonts w:ascii="Tahoma" w:hAnsi="Tahoma" w:cs="Tahoma"/>
          <w:b/>
          <w:color w:val="00B0F0"/>
          <w:sz w:val="20"/>
          <w:szCs w:val="20"/>
        </w:rPr>
        <w:tab/>
      </w:r>
      <w:r w:rsidRPr="00C16194">
        <w:rPr>
          <w:rFonts w:ascii="Tahoma" w:hAnsi="Tahoma" w:cs="Tahoma"/>
          <w:b/>
          <w:color w:val="00B0F0"/>
          <w:sz w:val="20"/>
          <w:szCs w:val="20"/>
        </w:rPr>
        <w:tab/>
      </w:r>
      <w:r w:rsidR="005A01DE" w:rsidRPr="00C16194">
        <w:rPr>
          <w:rFonts w:ascii="Tahoma" w:hAnsi="Tahoma" w:cs="Tahoma"/>
          <w:sz w:val="20"/>
          <w:szCs w:val="20"/>
        </w:rPr>
        <w:t>7.5</w:t>
      </w:r>
      <w:r w:rsidRPr="00C16194">
        <w:rPr>
          <w:rFonts w:ascii="Tahoma" w:hAnsi="Tahoma" w:cs="Tahoma"/>
          <w:sz w:val="20"/>
          <w:szCs w:val="20"/>
        </w:rPr>
        <w:t xml:space="preserve"> hours per week, term time only</w:t>
      </w:r>
      <w:r w:rsidR="005A01DE" w:rsidRPr="00C16194">
        <w:rPr>
          <w:rFonts w:ascii="Tahoma" w:hAnsi="Tahoma" w:cs="Tahoma"/>
          <w:b/>
          <w:color w:val="00B0F0"/>
          <w:sz w:val="20"/>
          <w:szCs w:val="20"/>
        </w:rPr>
        <w:tab/>
      </w:r>
      <w:r w:rsidR="005A01DE" w:rsidRPr="00C16194">
        <w:rPr>
          <w:rFonts w:ascii="Tahoma" w:hAnsi="Tahoma" w:cs="Tahoma"/>
          <w:b/>
          <w:color w:val="00B0F0"/>
          <w:sz w:val="20"/>
          <w:szCs w:val="20"/>
        </w:rPr>
        <w:tab/>
      </w:r>
      <w:r w:rsidR="005A01DE" w:rsidRPr="00C16194">
        <w:rPr>
          <w:rFonts w:ascii="Tahoma" w:hAnsi="Tahoma" w:cs="Tahoma"/>
          <w:b/>
          <w:color w:val="00B0F0"/>
          <w:sz w:val="20"/>
          <w:szCs w:val="20"/>
        </w:rPr>
        <w:tab/>
      </w:r>
    </w:p>
    <w:p w14:paraId="4C372BF6" w14:textId="77777777" w:rsidR="00EB03E4" w:rsidRPr="00C16194" w:rsidRDefault="00EB03E4" w:rsidP="00EB03E4">
      <w:pPr>
        <w:tabs>
          <w:tab w:val="left" w:pos="1380"/>
        </w:tabs>
        <w:spacing w:after="0"/>
        <w:rPr>
          <w:rFonts w:ascii="Tahoma" w:hAnsi="Tahoma" w:cs="Tahoma"/>
          <w:b/>
          <w:color w:val="00B0F0"/>
          <w:sz w:val="20"/>
          <w:szCs w:val="20"/>
        </w:rPr>
      </w:pPr>
    </w:p>
    <w:p w14:paraId="7B9E58D3" w14:textId="61791B1B" w:rsidR="009C5760" w:rsidRPr="00C16194" w:rsidRDefault="00EB03E4" w:rsidP="00EB03E4">
      <w:pPr>
        <w:tabs>
          <w:tab w:val="left" w:pos="1380"/>
        </w:tabs>
        <w:spacing w:after="0"/>
        <w:ind w:left="2880" w:hanging="2880"/>
        <w:rPr>
          <w:rFonts w:ascii="Tahoma" w:hAnsi="Tahoma" w:cs="Tahoma"/>
          <w:b/>
          <w:sz w:val="20"/>
          <w:szCs w:val="20"/>
        </w:rPr>
      </w:pPr>
      <w:r w:rsidRPr="00C16194">
        <w:rPr>
          <w:rFonts w:ascii="Tahoma" w:hAnsi="Tahoma" w:cs="Tahoma"/>
          <w:b/>
          <w:color w:val="00B0F0"/>
          <w:sz w:val="20"/>
          <w:szCs w:val="20"/>
        </w:rPr>
        <w:t>Line manager/s:</w:t>
      </w:r>
      <w:r w:rsidRPr="00C16194">
        <w:rPr>
          <w:rFonts w:ascii="Tahoma" w:hAnsi="Tahoma" w:cs="Tahoma"/>
          <w:b/>
          <w:color w:val="00B0F0"/>
          <w:sz w:val="20"/>
          <w:szCs w:val="20"/>
        </w:rPr>
        <w:tab/>
      </w:r>
      <w:r w:rsidR="003455A5">
        <w:rPr>
          <w:rFonts w:ascii="Tahoma" w:hAnsi="Tahoma" w:cs="Tahoma"/>
          <w:sz w:val="20"/>
          <w:szCs w:val="20"/>
        </w:rPr>
        <w:t>School Resource Manager and</w:t>
      </w:r>
      <w:r w:rsidR="005A01DE" w:rsidRPr="00C16194">
        <w:rPr>
          <w:rFonts w:ascii="Tahoma" w:hAnsi="Tahoma" w:cs="Tahoma"/>
          <w:sz w:val="20"/>
          <w:szCs w:val="20"/>
        </w:rPr>
        <w:t xml:space="preserve"> members of the Senior Leadership team (SLT) and the governing body.</w:t>
      </w:r>
    </w:p>
    <w:p w14:paraId="04C29C67" w14:textId="77777777" w:rsidR="00EB03E4" w:rsidRPr="00C16194" w:rsidRDefault="00EB03E4" w:rsidP="00EB03E4">
      <w:pPr>
        <w:pStyle w:val="Header"/>
        <w:pBdr>
          <w:bottom w:val="single" w:sz="12" w:space="1" w:color="auto"/>
        </w:pBdr>
        <w:tabs>
          <w:tab w:val="clear" w:pos="4153"/>
          <w:tab w:val="clear" w:pos="8306"/>
        </w:tabs>
        <w:rPr>
          <w:rFonts w:ascii="Tahoma" w:hAnsi="Tahoma" w:cs="Tahoma"/>
          <w:sz w:val="20"/>
          <w:szCs w:val="20"/>
        </w:rPr>
      </w:pPr>
    </w:p>
    <w:p w14:paraId="38F6D7BC" w14:textId="77777777" w:rsidR="00EB03E4" w:rsidRPr="00C16194" w:rsidRDefault="00EB03E4" w:rsidP="00EB03E4">
      <w:pPr>
        <w:pStyle w:val="Heading1"/>
        <w:rPr>
          <w:rFonts w:ascii="Tahoma" w:hAnsi="Tahoma" w:cs="Tahoma"/>
          <w:color w:val="00B0F0"/>
          <w:sz w:val="20"/>
          <w:u w:val="single"/>
        </w:rPr>
      </w:pPr>
      <w:r w:rsidRPr="00C16194">
        <w:rPr>
          <w:rFonts w:ascii="Tahoma" w:hAnsi="Tahoma" w:cs="Tahoma"/>
          <w:color w:val="00B0F0"/>
          <w:sz w:val="20"/>
          <w:u w:val="single"/>
        </w:rPr>
        <w:t>Main purpose of the job:</w:t>
      </w:r>
    </w:p>
    <w:p w14:paraId="70BF299A" w14:textId="77777777" w:rsidR="00EB03E4" w:rsidRPr="00C16194" w:rsidRDefault="00EB03E4" w:rsidP="00EB03E4">
      <w:pPr>
        <w:tabs>
          <w:tab w:val="left" w:pos="1380"/>
        </w:tabs>
        <w:spacing w:after="0"/>
        <w:rPr>
          <w:rFonts w:ascii="Tahoma" w:hAnsi="Tahoma" w:cs="Tahoma"/>
          <w:b/>
          <w:sz w:val="20"/>
          <w:szCs w:val="20"/>
        </w:rPr>
      </w:pPr>
    </w:p>
    <w:p w14:paraId="70ABDEC5" w14:textId="77777777" w:rsidR="00EB03E4" w:rsidRPr="00C16194" w:rsidRDefault="005A01DE" w:rsidP="00EB03E4">
      <w:pPr>
        <w:tabs>
          <w:tab w:val="left" w:pos="1380"/>
        </w:tabs>
        <w:spacing w:after="0"/>
        <w:rPr>
          <w:rFonts w:ascii="Tahoma" w:hAnsi="Tahoma" w:cs="Tahoma"/>
          <w:sz w:val="20"/>
          <w:szCs w:val="20"/>
        </w:rPr>
      </w:pPr>
      <w:r w:rsidRPr="00C16194">
        <w:rPr>
          <w:rFonts w:ascii="Tahoma" w:hAnsi="Tahoma" w:cs="Tahoma"/>
          <w:sz w:val="20"/>
          <w:szCs w:val="20"/>
        </w:rPr>
        <w:t xml:space="preserve">To supervise pupils during lunchtime sessions. To actively support pupils by participating in structured leisure and play activities. </w:t>
      </w:r>
    </w:p>
    <w:p w14:paraId="0C8E2614" w14:textId="77777777" w:rsidR="00AB7414" w:rsidRPr="00C16194" w:rsidRDefault="00AB7414" w:rsidP="00EB03E4">
      <w:pPr>
        <w:tabs>
          <w:tab w:val="left" w:pos="1380"/>
        </w:tabs>
        <w:spacing w:after="0"/>
        <w:rPr>
          <w:rFonts w:ascii="Tahoma" w:hAnsi="Tahoma" w:cs="Tahoma"/>
          <w:sz w:val="20"/>
          <w:szCs w:val="20"/>
        </w:rPr>
      </w:pPr>
    </w:p>
    <w:p w14:paraId="44578024" w14:textId="77777777" w:rsidR="00AB7414" w:rsidRPr="00C16194" w:rsidRDefault="00AB7414" w:rsidP="00AB7414">
      <w:pPr>
        <w:pStyle w:val="Heading1"/>
        <w:rPr>
          <w:rFonts w:ascii="Tahoma" w:hAnsi="Tahoma" w:cs="Tahoma"/>
          <w:color w:val="00B0F0"/>
          <w:sz w:val="20"/>
          <w:u w:val="single"/>
        </w:rPr>
      </w:pPr>
      <w:r w:rsidRPr="00C16194">
        <w:rPr>
          <w:rFonts w:ascii="Tahoma" w:hAnsi="Tahoma" w:cs="Tahoma"/>
          <w:color w:val="00B0F0"/>
          <w:sz w:val="20"/>
          <w:u w:val="single"/>
        </w:rPr>
        <w:t>Key duties and responsibilities</w:t>
      </w:r>
    </w:p>
    <w:p w14:paraId="6BDBCBBA" w14:textId="77777777" w:rsidR="00AB7414" w:rsidRPr="00C16194" w:rsidRDefault="005A01DE" w:rsidP="00EB03E4">
      <w:pPr>
        <w:tabs>
          <w:tab w:val="left" w:pos="1380"/>
        </w:tabs>
        <w:spacing w:after="0"/>
        <w:rPr>
          <w:rFonts w:ascii="Tahoma" w:hAnsi="Tahoma" w:cs="Tahoma"/>
          <w:i/>
          <w:color w:val="00B0F0"/>
          <w:sz w:val="20"/>
          <w:szCs w:val="20"/>
        </w:rPr>
      </w:pPr>
      <w:r w:rsidRPr="00C16194">
        <w:rPr>
          <w:rFonts w:ascii="Tahoma" w:hAnsi="Tahoma" w:cs="Tahoma"/>
          <w:i/>
          <w:color w:val="00B0F0"/>
          <w:sz w:val="20"/>
          <w:szCs w:val="20"/>
        </w:rPr>
        <w:t xml:space="preserve">Support for the pupils: </w:t>
      </w:r>
    </w:p>
    <w:p w14:paraId="6A2398ED" w14:textId="77777777" w:rsidR="00F31994" w:rsidRPr="00C16194" w:rsidRDefault="00F31994" w:rsidP="00EB03E4">
      <w:pPr>
        <w:tabs>
          <w:tab w:val="left" w:pos="1380"/>
        </w:tabs>
        <w:spacing w:after="0"/>
        <w:rPr>
          <w:rFonts w:ascii="Tahoma" w:hAnsi="Tahoma" w:cs="Tahoma"/>
          <w:b/>
          <w:sz w:val="20"/>
          <w:szCs w:val="20"/>
        </w:rPr>
      </w:pPr>
    </w:p>
    <w:p w14:paraId="72AEADC3" w14:textId="77777777" w:rsidR="005A01DE" w:rsidRPr="00C16194" w:rsidRDefault="005A01DE" w:rsidP="005A01DE">
      <w:pPr>
        <w:pStyle w:val="ListParagraph"/>
        <w:widowControl w:val="0"/>
        <w:numPr>
          <w:ilvl w:val="0"/>
          <w:numId w:val="4"/>
        </w:numPr>
        <w:tabs>
          <w:tab w:val="left" w:pos="715"/>
          <w:tab w:val="left" w:pos="716"/>
        </w:tabs>
        <w:autoSpaceDE w:val="0"/>
        <w:autoSpaceDN w:val="0"/>
        <w:spacing w:before="118" w:after="0" w:line="240" w:lineRule="auto"/>
        <w:ind w:right="1052"/>
        <w:rPr>
          <w:rFonts w:ascii="Tahoma" w:hAnsi="Tahoma" w:cs="Tahoma"/>
          <w:sz w:val="20"/>
          <w:szCs w:val="20"/>
        </w:rPr>
      </w:pPr>
      <w:r w:rsidRPr="00C16194">
        <w:rPr>
          <w:rFonts w:ascii="Tahoma" w:hAnsi="Tahoma" w:cs="Tahoma"/>
          <w:sz w:val="20"/>
          <w:szCs w:val="20"/>
        </w:rPr>
        <w:t>To supervise pupils in classrooms, dining areas and in the playground, ensuring good, age appropriate behaviour (following individual behaviour management plans).</w:t>
      </w:r>
    </w:p>
    <w:p w14:paraId="324D00BC" w14:textId="77777777" w:rsidR="005A01DE" w:rsidRPr="00C16194" w:rsidRDefault="005A01DE" w:rsidP="005A01DE">
      <w:pPr>
        <w:pStyle w:val="ListParagraph"/>
        <w:numPr>
          <w:ilvl w:val="0"/>
          <w:numId w:val="4"/>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To prepare food and feed pupils (following individual feeding programmes, generic and individual risk assessments). </w:t>
      </w:r>
    </w:p>
    <w:p w14:paraId="4F21FF8B" w14:textId="77777777" w:rsidR="005A01DE" w:rsidRPr="00C16194" w:rsidRDefault="005A01DE" w:rsidP="005A01DE">
      <w:pPr>
        <w:pStyle w:val="ListParagraph"/>
        <w:numPr>
          <w:ilvl w:val="0"/>
          <w:numId w:val="4"/>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To support pupils in queuing, making choices and carrying food. </w:t>
      </w:r>
    </w:p>
    <w:p w14:paraId="665549C4" w14:textId="77777777" w:rsidR="005A01DE" w:rsidRPr="00C16194" w:rsidRDefault="005A01DE" w:rsidP="005A01DE">
      <w:pPr>
        <w:pStyle w:val="ListParagraph"/>
        <w:numPr>
          <w:ilvl w:val="0"/>
          <w:numId w:val="4"/>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To carry out a range of ancillary duties. </w:t>
      </w:r>
    </w:p>
    <w:p w14:paraId="70FBCEF9" w14:textId="77777777" w:rsidR="005A01DE" w:rsidRPr="00C16194" w:rsidRDefault="005A01DE" w:rsidP="005A01DE">
      <w:pPr>
        <w:pStyle w:val="ListParagraph"/>
        <w:numPr>
          <w:ilvl w:val="0"/>
          <w:numId w:val="4"/>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To support pupils in working towards lunchtime PSHE targets. </w:t>
      </w:r>
    </w:p>
    <w:p w14:paraId="07402072" w14:textId="77777777" w:rsidR="005A01DE" w:rsidRPr="00C16194" w:rsidRDefault="005A01DE" w:rsidP="005A01DE">
      <w:pPr>
        <w:pStyle w:val="ListParagraph"/>
        <w:numPr>
          <w:ilvl w:val="0"/>
          <w:numId w:val="4"/>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To assist with the disposal of food and used cutlery, and the cleaning and tidying of dining are-as. </w:t>
      </w:r>
    </w:p>
    <w:p w14:paraId="42295DCD" w14:textId="77777777" w:rsidR="005A01DE" w:rsidRPr="00C16194" w:rsidRDefault="005A01DE" w:rsidP="005A01DE">
      <w:pPr>
        <w:pStyle w:val="ListParagraph"/>
        <w:numPr>
          <w:ilvl w:val="0"/>
          <w:numId w:val="4"/>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To assist with toileting, changing and positioning pupils (including moving and handling). </w:t>
      </w:r>
    </w:p>
    <w:p w14:paraId="480057A4" w14:textId="77777777" w:rsidR="005A01DE" w:rsidRPr="00C16194" w:rsidRDefault="005A01DE" w:rsidP="005A01DE">
      <w:pPr>
        <w:pStyle w:val="ListParagraph"/>
        <w:numPr>
          <w:ilvl w:val="0"/>
          <w:numId w:val="4"/>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To participate in indoor and outdoor leisure and play activities. </w:t>
      </w:r>
    </w:p>
    <w:p w14:paraId="502F0412" w14:textId="77777777" w:rsidR="005A01DE" w:rsidRPr="00C16194" w:rsidRDefault="005A01DE" w:rsidP="005A01DE">
      <w:pPr>
        <w:pStyle w:val="ListParagraph"/>
        <w:autoSpaceDE w:val="0"/>
        <w:autoSpaceDN w:val="0"/>
        <w:adjustRightInd w:val="0"/>
        <w:spacing w:after="0" w:line="240" w:lineRule="auto"/>
        <w:rPr>
          <w:rFonts w:ascii="Tahoma" w:hAnsi="Tahoma" w:cs="Tahoma"/>
          <w:color w:val="000000"/>
          <w:sz w:val="20"/>
          <w:szCs w:val="20"/>
        </w:rPr>
      </w:pPr>
      <w:r w:rsidRPr="00C16194">
        <w:rPr>
          <w:rFonts w:ascii="Tahoma" w:hAnsi="Tahoma" w:cs="Tahoma"/>
          <w:color w:val="000000"/>
          <w:sz w:val="20"/>
          <w:szCs w:val="20"/>
        </w:rPr>
        <w:t xml:space="preserve"> To prepare pupils for the start of afternoon lessons. </w:t>
      </w:r>
    </w:p>
    <w:p w14:paraId="36BC0A0B" w14:textId="77777777" w:rsidR="005A01DE" w:rsidRPr="00C16194" w:rsidRDefault="005A01DE" w:rsidP="005A01DE">
      <w:pPr>
        <w:pStyle w:val="ListParagraph"/>
        <w:widowControl w:val="0"/>
        <w:tabs>
          <w:tab w:val="left" w:pos="715"/>
          <w:tab w:val="left" w:pos="716"/>
        </w:tabs>
        <w:autoSpaceDE w:val="0"/>
        <w:autoSpaceDN w:val="0"/>
        <w:spacing w:before="118" w:after="0" w:line="240" w:lineRule="auto"/>
        <w:ind w:right="1052"/>
        <w:rPr>
          <w:rFonts w:ascii="Tahoma" w:hAnsi="Tahoma" w:cs="Tahoma"/>
          <w:sz w:val="20"/>
          <w:szCs w:val="20"/>
        </w:rPr>
      </w:pPr>
    </w:p>
    <w:p w14:paraId="66DA2A3A" w14:textId="77777777" w:rsidR="005A01DE" w:rsidRPr="00C16194" w:rsidRDefault="005A01DE" w:rsidP="00F31994">
      <w:pPr>
        <w:pStyle w:val="Heading4"/>
        <w:rPr>
          <w:rFonts w:ascii="Tahoma" w:hAnsi="Tahoma" w:cs="Tahoma"/>
          <w:color w:val="00B0F0"/>
          <w:sz w:val="20"/>
          <w:szCs w:val="20"/>
        </w:rPr>
      </w:pPr>
      <w:r w:rsidRPr="00C16194">
        <w:rPr>
          <w:rFonts w:ascii="Tahoma" w:hAnsi="Tahoma" w:cs="Tahoma"/>
          <w:color w:val="00B0F0"/>
          <w:sz w:val="20"/>
          <w:szCs w:val="20"/>
        </w:rPr>
        <w:t>Additional Support:</w:t>
      </w:r>
    </w:p>
    <w:p w14:paraId="5A92D1EE" w14:textId="77777777" w:rsidR="005A01DE" w:rsidRPr="00C16194" w:rsidRDefault="005A01DE" w:rsidP="005A01DE">
      <w:pPr>
        <w:autoSpaceDE w:val="0"/>
        <w:autoSpaceDN w:val="0"/>
        <w:adjustRightInd w:val="0"/>
        <w:spacing w:after="0" w:line="240" w:lineRule="auto"/>
        <w:rPr>
          <w:rFonts w:ascii="Tahoma" w:hAnsi="Tahoma" w:cs="Tahoma"/>
          <w:color w:val="000000"/>
          <w:sz w:val="20"/>
          <w:szCs w:val="20"/>
        </w:rPr>
      </w:pPr>
    </w:p>
    <w:p w14:paraId="4D8C6FA7" w14:textId="77777777" w:rsidR="005A01DE" w:rsidRPr="00C16194" w:rsidRDefault="005A01DE" w:rsidP="005A01DE">
      <w:pPr>
        <w:pStyle w:val="ListParagraph"/>
        <w:numPr>
          <w:ilvl w:val="0"/>
          <w:numId w:val="5"/>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To supervise complex feeding and care programmes, for examples, gastrostomy feeding and suctioning. </w:t>
      </w:r>
    </w:p>
    <w:p w14:paraId="1FA42B7E" w14:textId="77777777" w:rsidR="005A01DE" w:rsidRPr="00C16194" w:rsidRDefault="005A01DE" w:rsidP="005A01DE">
      <w:pPr>
        <w:pStyle w:val="ListParagraph"/>
        <w:numPr>
          <w:ilvl w:val="0"/>
          <w:numId w:val="5"/>
        </w:numPr>
        <w:autoSpaceDE w:val="0"/>
        <w:autoSpaceDN w:val="0"/>
        <w:adjustRightInd w:val="0"/>
        <w:spacing w:after="0" w:line="240" w:lineRule="auto"/>
        <w:rPr>
          <w:rFonts w:ascii="Tahoma" w:hAnsi="Tahoma" w:cs="Tahoma"/>
          <w:color w:val="000000"/>
          <w:sz w:val="20"/>
          <w:szCs w:val="20"/>
        </w:rPr>
      </w:pPr>
      <w:r w:rsidRPr="00C16194">
        <w:rPr>
          <w:rFonts w:ascii="Tahoma" w:hAnsi="Tahoma" w:cs="Tahoma"/>
          <w:color w:val="000000"/>
          <w:sz w:val="20"/>
          <w:szCs w:val="20"/>
        </w:rPr>
        <w:t xml:space="preserve">To organise and lead a programme of lunchtime activities </w:t>
      </w:r>
    </w:p>
    <w:p w14:paraId="782541BC" w14:textId="77777777" w:rsidR="005A01DE" w:rsidRPr="00C16194" w:rsidRDefault="005A01DE" w:rsidP="00F31994">
      <w:pPr>
        <w:pStyle w:val="Heading4"/>
        <w:rPr>
          <w:rFonts w:ascii="Tahoma" w:hAnsi="Tahoma" w:cs="Tahoma"/>
          <w:color w:val="00B0F0"/>
          <w:sz w:val="20"/>
          <w:szCs w:val="20"/>
        </w:rPr>
      </w:pPr>
    </w:p>
    <w:p w14:paraId="4857B5A5" w14:textId="77777777" w:rsidR="00F31994" w:rsidRPr="00C16194" w:rsidRDefault="005A01DE" w:rsidP="00F31994">
      <w:pPr>
        <w:pStyle w:val="Heading4"/>
        <w:rPr>
          <w:rFonts w:ascii="Tahoma" w:hAnsi="Tahoma" w:cs="Tahoma"/>
          <w:color w:val="00B0F0"/>
          <w:sz w:val="20"/>
          <w:szCs w:val="20"/>
        </w:rPr>
      </w:pPr>
      <w:r w:rsidRPr="00C16194">
        <w:rPr>
          <w:rFonts w:ascii="Tahoma" w:hAnsi="Tahoma" w:cs="Tahoma"/>
          <w:color w:val="00B0F0"/>
          <w:sz w:val="20"/>
          <w:szCs w:val="20"/>
        </w:rPr>
        <w:t>Support for the school:</w:t>
      </w:r>
    </w:p>
    <w:p w14:paraId="67E04797" w14:textId="77777777" w:rsidR="005A01DE" w:rsidRPr="00C16194" w:rsidRDefault="005A01DE" w:rsidP="005A01DE">
      <w:pPr>
        <w:autoSpaceDE w:val="0"/>
        <w:autoSpaceDN w:val="0"/>
        <w:adjustRightInd w:val="0"/>
        <w:spacing w:after="0" w:line="240" w:lineRule="auto"/>
        <w:rPr>
          <w:rFonts w:ascii="Tahoma" w:hAnsi="Tahoma" w:cs="Tahoma"/>
          <w:color w:val="000000"/>
          <w:sz w:val="20"/>
          <w:szCs w:val="20"/>
        </w:rPr>
      </w:pPr>
    </w:p>
    <w:p w14:paraId="22276517" w14:textId="77777777" w:rsidR="005A01DE" w:rsidRPr="00C16194" w:rsidRDefault="005A01DE" w:rsidP="005A01DE">
      <w:pPr>
        <w:pStyle w:val="ListParagraph"/>
        <w:numPr>
          <w:ilvl w:val="0"/>
          <w:numId w:val="8"/>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Be aware of and comply with policies and procedures relating to child protection, health, safety and security, confidentiality and data protection, reporting all concerns to an appropriate person. </w:t>
      </w:r>
    </w:p>
    <w:p w14:paraId="5C5DF926" w14:textId="77777777" w:rsidR="005A01DE" w:rsidRPr="00C16194" w:rsidRDefault="005A01DE" w:rsidP="005A01DE">
      <w:pPr>
        <w:pStyle w:val="ListParagraph"/>
        <w:numPr>
          <w:ilvl w:val="0"/>
          <w:numId w:val="8"/>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Be aware of and support difference and ensure all pupils have equal access to opportunities to learn and develop. </w:t>
      </w:r>
    </w:p>
    <w:p w14:paraId="1C2BFFD2" w14:textId="77777777" w:rsidR="005A01DE" w:rsidRPr="00C16194" w:rsidRDefault="005A01DE" w:rsidP="005A01DE">
      <w:pPr>
        <w:pStyle w:val="ListParagraph"/>
        <w:numPr>
          <w:ilvl w:val="0"/>
          <w:numId w:val="8"/>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Contribute to the overall ethos, work and aims of the school. </w:t>
      </w:r>
    </w:p>
    <w:p w14:paraId="5F01ED09" w14:textId="77777777" w:rsidR="005A01DE" w:rsidRPr="00C16194" w:rsidRDefault="005A01DE" w:rsidP="005A01DE">
      <w:pPr>
        <w:pStyle w:val="ListParagraph"/>
        <w:numPr>
          <w:ilvl w:val="0"/>
          <w:numId w:val="8"/>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Appreciate and support the role of other professionals. </w:t>
      </w:r>
    </w:p>
    <w:p w14:paraId="67EF52A0" w14:textId="77777777" w:rsidR="005A01DE" w:rsidRPr="00C16194" w:rsidRDefault="005A01DE" w:rsidP="005A01DE">
      <w:pPr>
        <w:pStyle w:val="ListParagraph"/>
        <w:numPr>
          <w:ilvl w:val="0"/>
          <w:numId w:val="8"/>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Attend and participate in relevant meetings as required. </w:t>
      </w:r>
    </w:p>
    <w:p w14:paraId="6341B497" w14:textId="77777777" w:rsidR="005A01DE" w:rsidRPr="00C16194" w:rsidRDefault="005A01DE" w:rsidP="005A01DE">
      <w:pPr>
        <w:pStyle w:val="ListParagraph"/>
        <w:numPr>
          <w:ilvl w:val="0"/>
          <w:numId w:val="8"/>
        </w:numPr>
        <w:autoSpaceDE w:val="0"/>
        <w:autoSpaceDN w:val="0"/>
        <w:adjustRightInd w:val="0"/>
        <w:spacing w:after="22" w:line="240" w:lineRule="auto"/>
        <w:rPr>
          <w:rFonts w:ascii="Tahoma" w:hAnsi="Tahoma" w:cs="Tahoma"/>
          <w:color w:val="000000"/>
          <w:sz w:val="20"/>
          <w:szCs w:val="20"/>
        </w:rPr>
      </w:pPr>
      <w:r w:rsidRPr="00C16194">
        <w:rPr>
          <w:rFonts w:ascii="Tahoma" w:hAnsi="Tahoma" w:cs="Tahoma"/>
          <w:color w:val="000000"/>
          <w:sz w:val="20"/>
          <w:szCs w:val="20"/>
        </w:rPr>
        <w:t xml:space="preserve">Participate in training and other learning activities and performance development as required. </w:t>
      </w:r>
    </w:p>
    <w:p w14:paraId="6AB9F758" w14:textId="77777777" w:rsidR="005A01DE" w:rsidRPr="00C16194" w:rsidRDefault="005A01DE" w:rsidP="005A01DE">
      <w:pPr>
        <w:pStyle w:val="ListParagraph"/>
        <w:numPr>
          <w:ilvl w:val="0"/>
          <w:numId w:val="8"/>
        </w:numPr>
        <w:autoSpaceDE w:val="0"/>
        <w:autoSpaceDN w:val="0"/>
        <w:adjustRightInd w:val="0"/>
        <w:spacing w:after="0" w:line="240" w:lineRule="auto"/>
        <w:rPr>
          <w:rFonts w:ascii="Tahoma" w:hAnsi="Tahoma" w:cs="Tahoma"/>
          <w:color w:val="000000"/>
          <w:sz w:val="20"/>
          <w:szCs w:val="20"/>
        </w:rPr>
      </w:pPr>
      <w:r w:rsidRPr="00C16194">
        <w:rPr>
          <w:rFonts w:ascii="Tahoma" w:hAnsi="Tahoma" w:cs="Tahoma"/>
          <w:color w:val="000000"/>
          <w:sz w:val="20"/>
          <w:szCs w:val="20"/>
        </w:rPr>
        <w:t xml:space="preserve">To undertake other duties and responsibilities as required from time to time commensurate with the grade of the post. </w:t>
      </w:r>
    </w:p>
    <w:p w14:paraId="2BEA0779" w14:textId="77777777" w:rsidR="00C16194" w:rsidRDefault="00C16194" w:rsidP="00C16194">
      <w:pPr>
        <w:pStyle w:val="BodyText"/>
        <w:rPr>
          <w:rFonts w:ascii="Tahoma" w:hAnsi="Tahoma" w:cs="Tahoma"/>
          <w:sz w:val="20"/>
          <w:szCs w:val="20"/>
        </w:rPr>
      </w:pPr>
    </w:p>
    <w:p w14:paraId="3CCC6781" w14:textId="77777777" w:rsidR="00C16194" w:rsidRDefault="00C16194" w:rsidP="00C16194">
      <w:pPr>
        <w:pStyle w:val="BodyText"/>
        <w:jc w:val="center"/>
        <w:rPr>
          <w:rFonts w:ascii="Tahoma" w:hAnsi="Tahoma" w:cs="Tahoma"/>
          <w:b/>
          <w:bCs/>
          <w:color w:val="00B0F0"/>
          <w:sz w:val="20"/>
          <w:szCs w:val="20"/>
          <w:u w:val="single"/>
        </w:rPr>
      </w:pPr>
      <w:bookmarkStart w:id="0" w:name="_Hlk159934378"/>
      <w:r w:rsidRPr="00C16194">
        <w:rPr>
          <w:rFonts w:ascii="Tahoma" w:hAnsi="Tahoma" w:cs="Tahoma"/>
          <w:b/>
          <w:bCs/>
          <w:color w:val="00B0F0"/>
          <w:sz w:val="20"/>
          <w:szCs w:val="20"/>
          <w:u w:val="single"/>
        </w:rPr>
        <w:t>Equal opportunities</w:t>
      </w:r>
    </w:p>
    <w:p w14:paraId="67C6601F" w14:textId="77777777" w:rsidR="00C16194" w:rsidRPr="00C16194" w:rsidRDefault="00C16194" w:rsidP="00C16194">
      <w:pPr>
        <w:pStyle w:val="BodyText"/>
        <w:jc w:val="center"/>
        <w:rPr>
          <w:rFonts w:ascii="Tahoma" w:hAnsi="Tahoma" w:cs="Tahoma"/>
          <w:b/>
          <w:bCs/>
          <w:color w:val="00B0F0"/>
          <w:sz w:val="20"/>
          <w:szCs w:val="20"/>
          <w:u w:val="single"/>
        </w:rPr>
      </w:pPr>
    </w:p>
    <w:p w14:paraId="08ABA372" w14:textId="77777777" w:rsidR="00C16194" w:rsidRDefault="00C16194" w:rsidP="00C16194">
      <w:pPr>
        <w:pStyle w:val="BodyText"/>
        <w:rPr>
          <w:rFonts w:ascii="Tahoma" w:hAnsi="Tahoma" w:cs="Tahoma"/>
          <w:sz w:val="20"/>
          <w:szCs w:val="20"/>
        </w:rPr>
      </w:pPr>
      <w:r w:rsidRPr="00C16194">
        <w:rPr>
          <w:rFonts w:ascii="Tahoma" w:hAnsi="Tahoma" w:cs="Tahoma"/>
          <w:sz w:val="20"/>
          <w:szCs w:val="20"/>
        </w:rPr>
        <w:t>We are committed to achieving equal opportunities in the way we deliver services to the community and in our employment arrangements. We expect all employees to understand and promote this policy in their work.</w:t>
      </w:r>
    </w:p>
    <w:p w14:paraId="1D4287F1" w14:textId="77777777" w:rsidR="00C16194" w:rsidRPr="00C16194" w:rsidRDefault="00C16194" w:rsidP="00C16194">
      <w:pPr>
        <w:pStyle w:val="BodyText"/>
        <w:rPr>
          <w:rFonts w:ascii="Tahoma" w:hAnsi="Tahoma" w:cs="Tahoma"/>
          <w:sz w:val="20"/>
          <w:szCs w:val="20"/>
        </w:rPr>
      </w:pPr>
    </w:p>
    <w:p w14:paraId="3BAA0F40" w14:textId="77777777" w:rsidR="00C16194" w:rsidRDefault="00C16194" w:rsidP="00C16194">
      <w:pPr>
        <w:pStyle w:val="BodyText"/>
        <w:jc w:val="center"/>
        <w:rPr>
          <w:rFonts w:ascii="Tahoma" w:hAnsi="Tahoma" w:cs="Tahoma"/>
          <w:b/>
          <w:bCs/>
          <w:color w:val="00B0F0"/>
          <w:sz w:val="20"/>
          <w:szCs w:val="20"/>
          <w:u w:val="single"/>
        </w:rPr>
      </w:pPr>
      <w:r w:rsidRPr="00C16194">
        <w:rPr>
          <w:rFonts w:ascii="Tahoma" w:hAnsi="Tahoma" w:cs="Tahoma"/>
          <w:b/>
          <w:bCs/>
          <w:color w:val="00B0F0"/>
          <w:sz w:val="20"/>
          <w:szCs w:val="20"/>
          <w:u w:val="single"/>
        </w:rPr>
        <w:t>Health and safety</w:t>
      </w:r>
    </w:p>
    <w:p w14:paraId="0C7CF5C9" w14:textId="77777777" w:rsidR="00C16194" w:rsidRPr="00C16194" w:rsidRDefault="00C16194" w:rsidP="00C16194">
      <w:pPr>
        <w:pStyle w:val="BodyText"/>
        <w:jc w:val="center"/>
        <w:rPr>
          <w:rFonts w:ascii="Tahoma" w:hAnsi="Tahoma" w:cs="Tahoma"/>
          <w:b/>
          <w:bCs/>
          <w:color w:val="00B0F0"/>
          <w:sz w:val="20"/>
          <w:szCs w:val="20"/>
          <w:u w:val="single"/>
        </w:rPr>
      </w:pPr>
    </w:p>
    <w:p w14:paraId="0617E4FE" w14:textId="77777777" w:rsidR="00C16194" w:rsidRPr="00C16194" w:rsidRDefault="00C16194" w:rsidP="00C16194">
      <w:pPr>
        <w:pStyle w:val="BodyText"/>
        <w:rPr>
          <w:rFonts w:ascii="Tahoma" w:hAnsi="Tahoma" w:cs="Tahoma"/>
          <w:sz w:val="20"/>
          <w:szCs w:val="20"/>
        </w:rPr>
      </w:pPr>
      <w:r w:rsidRPr="00C16194">
        <w:rPr>
          <w:rFonts w:ascii="Tahoma" w:hAnsi="Tahoma" w:cs="Tahoma"/>
          <w:sz w:val="20"/>
          <w:szCs w:val="20"/>
        </w:rPr>
        <w:t>All employees have a responsibility for their own health and safety and that of others when carrying out their duties and must help us to apply our general statement of health and safety policy.</w:t>
      </w:r>
    </w:p>
    <w:bookmarkEnd w:id="0"/>
    <w:p w14:paraId="664821F7" w14:textId="77777777" w:rsidR="00C16194" w:rsidRDefault="00C16194" w:rsidP="00C16194">
      <w:pPr>
        <w:pStyle w:val="BodyText"/>
        <w:jc w:val="center"/>
        <w:rPr>
          <w:rFonts w:ascii="Tahoma" w:hAnsi="Tahoma" w:cs="Tahoma"/>
          <w:b/>
          <w:color w:val="00B0F0"/>
          <w:sz w:val="20"/>
          <w:szCs w:val="20"/>
          <w:u w:val="single"/>
          <w:lang w:val="en-US"/>
        </w:rPr>
      </w:pPr>
    </w:p>
    <w:p w14:paraId="5DB89679" w14:textId="65A42C66" w:rsidR="00C16194" w:rsidRPr="00C16194" w:rsidRDefault="00C16194" w:rsidP="00C16194">
      <w:pPr>
        <w:pStyle w:val="BodyText"/>
        <w:jc w:val="center"/>
        <w:rPr>
          <w:rFonts w:ascii="Tahoma" w:hAnsi="Tahoma" w:cs="Tahoma"/>
          <w:b/>
          <w:color w:val="00B0F0"/>
          <w:sz w:val="20"/>
          <w:szCs w:val="20"/>
          <w:u w:val="single"/>
          <w:lang w:val="en-US"/>
        </w:rPr>
      </w:pPr>
      <w:r w:rsidRPr="00C16194">
        <w:rPr>
          <w:rFonts w:ascii="Tahoma" w:hAnsi="Tahoma" w:cs="Tahoma"/>
          <w:b/>
          <w:color w:val="00B0F0"/>
          <w:sz w:val="20"/>
          <w:szCs w:val="20"/>
          <w:u w:val="single"/>
          <w:lang w:val="en-US"/>
        </w:rPr>
        <w:lastRenderedPageBreak/>
        <w:t>Safeguarding</w:t>
      </w:r>
    </w:p>
    <w:p w14:paraId="0D7194A0" w14:textId="77777777" w:rsidR="00C16194" w:rsidRPr="00C16194" w:rsidRDefault="00C16194" w:rsidP="00C16194">
      <w:pPr>
        <w:pStyle w:val="BodyText"/>
        <w:rPr>
          <w:rFonts w:ascii="Tahoma" w:hAnsi="Tahoma" w:cs="Tahoma"/>
          <w:b/>
          <w:sz w:val="20"/>
          <w:szCs w:val="20"/>
          <w:lang w:val="en-US"/>
        </w:rPr>
      </w:pPr>
    </w:p>
    <w:p w14:paraId="595F6A7B" w14:textId="77777777" w:rsidR="00C16194" w:rsidRPr="00C16194" w:rsidRDefault="00C16194" w:rsidP="00C16194">
      <w:pPr>
        <w:pStyle w:val="BodyText"/>
        <w:rPr>
          <w:rFonts w:ascii="Tahoma" w:hAnsi="Tahoma" w:cs="Tahoma"/>
          <w:sz w:val="20"/>
          <w:szCs w:val="20"/>
        </w:rPr>
      </w:pPr>
      <w:r w:rsidRPr="00C16194">
        <w:rPr>
          <w:rFonts w:ascii="Tahoma" w:hAnsi="Tahoma" w:cs="Tahoma"/>
          <w:sz w:val="20"/>
          <w:szCs w:val="20"/>
        </w:rPr>
        <w:t>Nexus Multi Academy Trust is committed to safeguarding and promoting the welfare of children and young people and expects all staff and volunteers to share this commitment.</w:t>
      </w:r>
    </w:p>
    <w:p w14:paraId="3C84DEE7" w14:textId="77777777" w:rsidR="00C16194" w:rsidRPr="00C16194" w:rsidRDefault="00C16194" w:rsidP="00C16194">
      <w:pPr>
        <w:pStyle w:val="BodyText"/>
        <w:rPr>
          <w:rFonts w:ascii="Tahoma" w:hAnsi="Tahoma" w:cs="Tahoma"/>
          <w:sz w:val="20"/>
          <w:szCs w:val="20"/>
        </w:rPr>
      </w:pPr>
    </w:p>
    <w:p w14:paraId="5068252D" w14:textId="77777777" w:rsidR="00C16194" w:rsidRPr="00C16194" w:rsidRDefault="00C16194" w:rsidP="00C16194">
      <w:pPr>
        <w:pStyle w:val="BodyText"/>
        <w:jc w:val="center"/>
        <w:rPr>
          <w:rFonts w:ascii="Tahoma" w:hAnsi="Tahoma" w:cs="Tahoma"/>
          <w:b/>
          <w:color w:val="00B0F0"/>
          <w:sz w:val="20"/>
          <w:szCs w:val="20"/>
          <w:u w:val="single"/>
        </w:rPr>
      </w:pPr>
      <w:r w:rsidRPr="00C16194">
        <w:rPr>
          <w:rFonts w:ascii="Tahoma" w:hAnsi="Tahoma" w:cs="Tahoma"/>
          <w:b/>
          <w:color w:val="00B0F0"/>
          <w:sz w:val="20"/>
          <w:szCs w:val="20"/>
          <w:u w:val="single"/>
        </w:rPr>
        <w:t>Information for Candidates</w:t>
      </w:r>
    </w:p>
    <w:p w14:paraId="46670058" w14:textId="77777777" w:rsidR="00C16194" w:rsidRPr="00C16194" w:rsidRDefault="00C16194" w:rsidP="00C16194">
      <w:pPr>
        <w:pStyle w:val="BodyText"/>
        <w:rPr>
          <w:rFonts w:ascii="Tahoma" w:hAnsi="Tahoma" w:cs="Tahoma"/>
          <w:sz w:val="20"/>
          <w:szCs w:val="20"/>
        </w:rPr>
      </w:pPr>
    </w:p>
    <w:p w14:paraId="7885175E" w14:textId="3BA573C1" w:rsidR="00C16194" w:rsidRDefault="00C16194" w:rsidP="00C16194">
      <w:pPr>
        <w:pStyle w:val="BodyText"/>
        <w:rPr>
          <w:rFonts w:ascii="Tahoma" w:hAnsi="Tahoma" w:cs="Tahoma"/>
          <w:b/>
          <w:sz w:val="20"/>
          <w:szCs w:val="20"/>
        </w:rPr>
      </w:pPr>
      <w:r w:rsidRPr="00C16194">
        <w:rPr>
          <w:rFonts w:ascii="Tahoma" w:hAnsi="Tahoma" w:cs="Tahoma"/>
          <w:b/>
          <w:sz w:val="20"/>
          <w:szCs w:val="20"/>
        </w:rPr>
        <w:t xml:space="preserve">Closing Date: </w:t>
      </w:r>
      <w:r w:rsidRPr="00C16194">
        <w:rPr>
          <w:rFonts w:ascii="Tahoma" w:hAnsi="Tahoma" w:cs="Tahoma"/>
          <w:b/>
          <w:sz w:val="20"/>
          <w:szCs w:val="20"/>
        </w:rPr>
        <w:tab/>
      </w:r>
      <w:r w:rsidRPr="00C16194">
        <w:rPr>
          <w:rFonts w:ascii="Tahoma" w:hAnsi="Tahoma" w:cs="Tahoma"/>
          <w:b/>
          <w:sz w:val="20"/>
          <w:szCs w:val="20"/>
        </w:rPr>
        <w:tab/>
        <w:t>Thursday 17</w:t>
      </w:r>
      <w:r w:rsidRPr="00C16194">
        <w:rPr>
          <w:rFonts w:ascii="Tahoma" w:hAnsi="Tahoma" w:cs="Tahoma"/>
          <w:b/>
          <w:sz w:val="20"/>
          <w:szCs w:val="20"/>
          <w:vertAlign w:val="superscript"/>
        </w:rPr>
        <w:t>th</w:t>
      </w:r>
      <w:r w:rsidRPr="00C16194">
        <w:rPr>
          <w:rFonts w:ascii="Tahoma" w:hAnsi="Tahoma" w:cs="Tahoma"/>
          <w:b/>
          <w:sz w:val="20"/>
          <w:szCs w:val="20"/>
        </w:rPr>
        <w:t xml:space="preserve"> July 2025</w:t>
      </w:r>
    </w:p>
    <w:p w14:paraId="2EEE7FC6" w14:textId="77777777" w:rsidR="00C16194" w:rsidRPr="00C16194" w:rsidRDefault="00C16194" w:rsidP="00C16194">
      <w:pPr>
        <w:pStyle w:val="BodyText"/>
        <w:rPr>
          <w:rFonts w:ascii="Tahoma" w:hAnsi="Tahoma" w:cs="Tahoma"/>
          <w:b/>
          <w:sz w:val="20"/>
          <w:szCs w:val="20"/>
        </w:rPr>
      </w:pPr>
    </w:p>
    <w:p w14:paraId="24DE6477" w14:textId="77777777" w:rsidR="00C16194" w:rsidRDefault="00C16194" w:rsidP="00C16194">
      <w:pPr>
        <w:pStyle w:val="BodyText"/>
        <w:rPr>
          <w:rFonts w:ascii="Tahoma" w:hAnsi="Tahoma" w:cs="Tahoma"/>
          <w:b/>
          <w:sz w:val="20"/>
          <w:szCs w:val="20"/>
        </w:rPr>
      </w:pPr>
      <w:r w:rsidRPr="00C16194">
        <w:rPr>
          <w:rFonts w:ascii="Tahoma" w:hAnsi="Tahoma" w:cs="Tahoma"/>
          <w:b/>
          <w:sz w:val="20"/>
          <w:szCs w:val="20"/>
        </w:rPr>
        <w:t xml:space="preserve">Interview Date(s): </w:t>
      </w:r>
      <w:r w:rsidRPr="00C16194">
        <w:rPr>
          <w:rFonts w:ascii="Tahoma" w:hAnsi="Tahoma" w:cs="Tahoma"/>
          <w:b/>
          <w:sz w:val="20"/>
          <w:szCs w:val="20"/>
        </w:rPr>
        <w:tab/>
        <w:t>w/c 21</w:t>
      </w:r>
      <w:r w:rsidRPr="00C16194">
        <w:rPr>
          <w:rFonts w:ascii="Tahoma" w:hAnsi="Tahoma" w:cs="Tahoma"/>
          <w:b/>
          <w:sz w:val="20"/>
          <w:szCs w:val="20"/>
          <w:vertAlign w:val="superscript"/>
        </w:rPr>
        <w:t>st</w:t>
      </w:r>
      <w:r w:rsidRPr="00C16194">
        <w:rPr>
          <w:rFonts w:ascii="Tahoma" w:hAnsi="Tahoma" w:cs="Tahoma"/>
          <w:b/>
          <w:sz w:val="20"/>
          <w:szCs w:val="20"/>
        </w:rPr>
        <w:t xml:space="preserve"> July 2025</w:t>
      </w:r>
    </w:p>
    <w:p w14:paraId="781D16B3" w14:textId="77777777" w:rsidR="00C16194" w:rsidRPr="00C16194" w:rsidRDefault="00C16194" w:rsidP="00C16194">
      <w:pPr>
        <w:pStyle w:val="BodyText"/>
        <w:rPr>
          <w:rFonts w:ascii="Tahoma" w:hAnsi="Tahoma" w:cs="Tahoma"/>
          <w:b/>
          <w:sz w:val="20"/>
          <w:szCs w:val="20"/>
        </w:rPr>
      </w:pPr>
    </w:p>
    <w:p w14:paraId="02C0F1B1" w14:textId="77777777" w:rsidR="00C16194" w:rsidRDefault="00C16194" w:rsidP="00C16194">
      <w:pPr>
        <w:pStyle w:val="BodyText"/>
        <w:rPr>
          <w:rFonts w:ascii="Tahoma" w:hAnsi="Tahoma" w:cs="Tahoma"/>
          <w:b/>
          <w:sz w:val="20"/>
          <w:szCs w:val="20"/>
        </w:rPr>
      </w:pPr>
      <w:r w:rsidRPr="00C16194">
        <w:rPr>
          <w:rFonts w:ascii="Tahoma" w:hAnsi="Tahoma" w:cs="Tahoma"/>
          <w:b/>
          <w:sz w:val="20"/>
          <w:szCs w:val="20"/>
        </w:rPr>
        <w:t>How to Apply:</w:t>
      </w:r>
    </w:p>
    <w:p w14:paraId="135E1CE9" w14:textId="77777777" w:rsidR="00C16194" w:rsidRPr="00C16194" w:rsidRDefault="00C16194" w:rsidP="00C16194">
      <w:pPr>
        <w:pStyle w:val="BodyText"/>
        <w:rPr>
          <w:rFonts w:ascii="Tahoma" w:hAnsi="Tahoma" w:cs="Tahoma"/>
          <w:b/>
          <w:sz w:val="20"/>
          <w:szCs w:val="20"/>
        </w:rPr>
      </w:pPr>
    </w:p>
    <w:p w14:paraId="3F04B937" w14:textId="6A063CDC" w:rsidR="00C16194" w:rsidRPr="00C16194" w:rsidRDefault="00C16194" w:rsidP="00C16194">
      <w:pPr>
        <w:pStyle w:val="BodyText"/>
        <w:rPr>
          <w:rFonts w:ascii="Tahoma" w:hAnsi="Tahoma" w:cs="Tahoma"/>
          <w:sz w:val="20"/>
          <w:szCs w:val="20"/>
        </w:rPr>
      </w:pPr>
      <w:r w:rsidRPr="00C16194">
        <w:rPr>
          <w:rFonts w:ascii="Tahoma" w:hAnsi="Tahoma" w:cs="Tahoma"/>
          <w:sz w:val="20"/>
          <w:szCs w:val="20"/>
        </w:rPr>
        <w:t>If you would like to apply for one of our</w:t>
      </w:r>
      <w:r>
        <w:rPr>
          <w:rFonts w:ascii="Tahoma" w:hAnsi="Tahoma" w:cs="Tahoma"/>
          <w:sz w:val="20"/>
          <w:szCs w:val="20"/>
        </w:rPr>
        <w:t xml:space="preserve"> </w:t>
      </w:r>
      <w:r w:rsidRPr="00C16194">
        <w:rPr>
          <w:rFonts w:ascii="Tahoma" w:hAnsi="Tahoma" w:cs="Tahoma"/>
          <w:sz w:val="20"/>
          <w:szCs w:val="20"/>
        </w:rPr>
        <w:t xml:space="preserve">Lunchtime Supervisory Assistant, please do so by completing an application form which can be found on our Vacancy page - </w:t>
      </w:r>
      <w:bookmarkStart w:id="1" w:name="_Hlk202257353"/>
      <w:r w:rsidRPr="00C16194">
        <w:rPr>
          <w:rFonts w:ascii="Tahoma" w:hAnsi="Tahoma" w:cs="Tahoma"/>
          <w:sz w:val="20"/>
          <w:szCs w:val="20"/>
        </w:rPr>
        <w:fldChar w:fldCharType="begin"/>
      </w:r>
      <w:r w:rsidRPr="00C16194">
        <w:rPr>
          <w:rFonts w:ascii="Tahoma" w:hAnsi="Tahoma" w:cs="Tahoma"/>
          <w:sz w:val="20"/>
          <w:szCs w:val="20"/>
        </w:rPr>
        <w:instrText>HYPERLINK "https://www.kelfordschool.com/page/?title=Kelford+Vacancies&amp;pid=49"</w:instrText>
      </w:r>
      <w:r w:rsidRPr="00C16194">
        <w:rPr>
          <w:rFonts w:ascii="Tahoma" w:hAnsi="Tahoma" w:cs="Tahoma"/>
          <w:sz w:val="20"/>
          <w:szCs w:val="20"/>
        </w:rPr>
      </w:r>
      <w:r w:rsidRPr="00C16194">
        <w:rPr>
          <w:rFonts w:ascii="Tahoma" w:hAnsi="Tahoma" w:cs="Tahoma"/>
          <w:sz w:val="20"/>
          <w:szCs w:val="20"/>
        </w:rPr>
        <w:fldChar w:fldCharType="separate"/>
      </w:r>
      <w:r w:rsidRPr="00C16194">
        <w:rPr>
          <w:rStyle w:val="Hyperlink"/>
          <w:rFonts w:ascii="Tahoma" w:hAnsi="Tahoma" w:cs="Tahoma"/>
          <w:sz w:val="20"/>
          <w:szCs w:val="20"/>
        </w:rPr>
        <w:t>Kelford Vacancies</w:t>
      </w:r>
      <w:r w:rsidRPr="00C16194">
        <w:rPr>
          <w:rFonts w:ascii="Tahoma" w:hAnsi="Tahoma" w:cs="Tahoma"/>
          <w:sz w:val="20"/>
          <w:szCs w:val="20"/>
        </w:rPr>
        <w:fldChar w:fldCharType="end"/>
      </w:r>
      <w:bookmarkEnd w:id="1"/>
    </w:p>
    <w:p w14:paraId="33424960" w14:textId="77777777" w:rsidR="00C16194" w:rsidRPr="00C16194" w:rsidRDefault="00C16194" w:rsidP="00C16194">
      <w:pPr>
        <w:pStyle w:val="BodyText"/>
        <w:rPr>
          <w:rFonts w:ascii="Tahoma" w:hAnsi="Tahoma" w:cs="Tahoma"/>
          <w:sz w:val="20"/>
          <w:szCs w:val="20"/>
        </w:rPr>
      </w:pPr>
    </w:p>
    <w:p w14:paraId="1105C2EB" w14:textId="77777777" w:rsidR="00C16194" w:rsidRPr="00C16194" w:rsidRDefault="00C16194" w:rsidP="00C16194">
      <w:pPr>
        <w:pStyle w:val="BodyText"/>
        <w:rPr>
          <w:rFonts w:ascii="Tahoma" w:hAnsi="Tahoma" w:cs="Tahoma"/>
          <w:sz w:val="20"/>
          <w:szCs w:val="20"/>
        </w:rPr>
      </w:pPr>
      <w:r w:rsidRPr="00C16194">
        <w:rPr>
          <w:rFonts w:ascii="Tahoma" w:hAnsi="Tahoma" w:cs="Tahoma"/>
          <w:sz w:val="20"/>
          <w:szCs w:val="20"/>
        </w:rPr>
        <w:t>Your statement in support of your application, as a guide, should be around 2 pages long and should address the selection criteria detailed in the Person Specification.</w:t>
      </w:r>
    </w:p>
    <w:p w14:paraId="25135916" w14:textId="77777777" w:rsidR="00C16194" w:rsidRPr="00C16194" w:rsidRDefault="00C16194" w:rsidP="00C16194">
      <w:pPr>
        <w:pStyle w:val="BodyText"/>
        <w:rPr>
          <w:rFonts w:ascii="Tahoma" w:hAnsi="Tahoma" w:cs="Tahoma"/>
          <w:sz w:val="20"/>
          <w:szCs w:val="20"/>
        </w:rPr>
      </w:pPr>
    </w:p>
    <w:p w14:paraId="7B658C00" w14:textId="0C59A1E3" w:rsidR="00C16194" w:rsidRPr="00C16194" w:rsidRDefault="00C16194" w:rsidP="00C16194">
      <w:pPr>
        <w:pStyle w:val="BodyText"/>
        <w:rPr>
          <w:rFonts w:ascii="Tahoma" w:hAnsi="Tahoma" w:cs="Tahoma"/>
          <w:sz w:val="20"/>
          <w:szCs w:val="20"/>
        </w:rPr>
      </w:pPr>
      <w:r w:rsidRPr="00C16194">
        <w:rPr>
          <w:rFonts w:ascii="Tahoma" w:hAnsi="Tahoma" w:cs="Tahoma"/>
          <w:sz w:val="20"/>
          <w:szCs w:val="20"/>
        </w:rPr>
        <w:t>The application form plays a crucial part in the selection process, both in deciding whether you will be invited to an interview and at the interview itself. It is vital that you complete this form as fully and accurately as possible. We will not make any assumptions about your experience, knowledge, skills and abilities to do the job. Please ensure you read the Advertisement, Job Description, Person Specification and other accompanying information carefully be- fore you start. All parts of the application form must be completed.</w:t>
      </w:r>
    </w:p>
    <w:p w14:paraId="01B8DDEE" w14:textId="77777777" w:rsidR="00C16194" w:rsidRPr="00C16194" w:rsidRDefault="00C16194" w:rsidP="00C16194">
      <w:pPr>
        <w:pStyle w:val="BodyText"/>
        <w:rPr>
          <w:rFonts w:ascii="Tahoma" w:hAnsi="Tahoma" w:cs="Tahoma"/>
          <w:sz w:val="20"/>
          <w:szCs w:val="20"/>
        </w:rPr>
      </w:pPr>
    </w:p>
    <w:p w14:paraId="2C26A5BD" w14:textId="77777777" w:rsidR="00C16194" w:rsidRPr="00C16194" w:rsidRDefault="00C16194" w:rsidP="00C16194">
      <w:pPr>
        <w:pStyle w:val="BodyText"/>
        <w:rPr>
          <w:rFonts w:ascii="Tahoma" w:hAnsi="Tahoma" w:cs="Tahoma"/>
          <w:sz w:val="20"/>
          <w:szCs w:val="20"/>
        </w:rPr>
      </w:pPr>
      <w:r w:rsidRPr="00C16194">
        <w:rPr>
          <w:rFonts w:ascii="Tahoma" w:hAnsi="Tahoma" w:cs="Tahoma"/>
          <w:sz w:val="20"/>
          <w:szCs w:val="20"/>
        </w:rPr>
        <w:t>We reserve the right to close this vacancy early should we receive an overwhelming response.</w:t>
      </w:r>
    </w:p>
    <w:p w14:paraId="07BBE741" w14:textId="77777777" w:rsidR="00C16194" w:rsidRPr="00C16194" w:rsidRDefault="00C16194" w:rsidP="00C16194">
      <w:pPr>
        <w:pStyle w:val="BodyText"/>
        <w:rPr>
          <w:rFonts w:ascii="Tahoma" w:hAnsi="Tahoma" w:cs="Tahoma"/>
          <w:sz w:val="20"/>
          <w:szCs w:val="20"/>
        </w:rPr>
      </w:pPr>
    </w:p>
    <w:sectPr w:rsidR="00C16194" w:rsidRPr="00C16194" w:rsidSect="00EB03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549"/>
    <w:multiLevelType w:val="hybridMultilevel"/>
    <w:tmpl w:val="9CC2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46DE4"/>
    <w:multiLevelType w:val="hybridMultilevel"/>
    <w:tmpl w:val="18BA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F44FB"/>
    <w:multiLevelType w:val="hybridMultilevel"/>
    <w:tmpl w:val="435E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519EB"/>
    <w:multiLevelType w:val="hybridMultilevel"/>
    <w:tmpl w:val="16C84640"/>
    <w:lvl w:ilvl="0" w:tplc="08090001">
      <w:start w:val="1"/>
      <w:numFmt w:val="bullet"/>
      <w:lvlText w:val=""/>
      <w:lvlJc w:val="left"/>
      <w:pPr>
        <w:ind w:left="720" w:hanging="360"/>
      </w:pPr>
      <w:rPr>
        <w:rFonts w:ascii="Symbol" w:hAnsi="Symbol" w:hint="default"/>
      </w:rPr>
    </w:lvl>
    <w:lvl w:ilvl="1" w:tplc="634A8A4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120E1"/>
    <w:multiLevelType w:val="hybridMultilevel"/>
    <w:tmpl w:val="0B8A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47D99"/>
    <w:multiLevelType w:val="hybridMultilevel"/>
    <w:tmpl w:val="E4B4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35CAB"/>
    <w:multiLevelType w:val="multilevel"/>
    <w:tmpl w:val="CB8C7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761979"/>
    <w:multiLevelType w:val="hybridMultilevel"/>
    <w:tmpl w:val="CBDC5EA6"/>
    <w:lvl w:ilvl="0" w:tplc="6ADE4500">
      <w:numFmt w:val="bullet"/>
      <w:lvlText w:val=""/>
      <w:lvlJc w:val="left"/>
      <w:pPr>
        <w:ind w:left="715" w:hanging="567"/>
      </w:pPr>
      <w:rPr>
        <w:rFonts w:ascii="Symbol" w:eastAsia="Symbol" w:hAnsi="Symbol" w:cs="Symbol" w:hint="default"/>
        <w:b w:val="0"/>
        <w:bCs w:val="0"/>
        <w:i w:val="0"/>
        <w:iCs w:val="0"/>
        <w:w w:val="99"/>
        <w:sz w:val="20"/>
        <w:szCs w:val="20"/>
        <w:lang w:val="en-GB" w:eastAsia="en-US" w:bidi="ar-SA"/>
      </w:rPr>
    </w:lvl>
    <w:lvl w:ilvl="1" w:tplc="635C4120">
      <w:numFmt w:val="bullet"/>
      <w:lvlText w:val=""/>
      <w:lvlJc w:val="left"/>
      <w:pPr>
        <w:ind w:left="1085" w:hanging="567"/>
      </w:pPr>
      <w:rPr>
        <w:rFonts w:ascii="Symbol" w:eastAsia="Symbol" w:hAnsi="Symbol" w:cs="Symbol" w:hint="default"/>
        <w:b w:val="0"/>
        <w:bCs w:val="0"/>
        <w:i w:val="0"/>
        <w:iCs w:val="0"/>
        <w:w w:val="99"/>
        <w:sz w:val="20"/>
        <w:szCs w:val="20"/>
        <w:lang w:val="en-GB" w:eastAsia="en-US" w:bidi="ar-SA"/>
      </w:rPr>
    </w:lvl>
    <w:lvl w:ilvl="2" w:tplc="CF663788">
      <w:numFmt w:val="bullet"/>
      <w:lvlText w:val="•"/>
      <w:lvlJc w:val="left"/>
      <w:pPr>
        <w:ind w:left="2069" w:hanging="567"/>
      </w:pPr>
      <w:rPr>
        <w:rFonts w:hint="default"/>
        <w:lang w:val="en-GB" w:eastAsia="en-US" w:bidi="ar-SA"/>
      </w:rPr>
    </w:lvl>
    <w:lvl w:ilvl="3" w:tplc="E208D9D6">
      <w:numFmt w:val="bullet"/>
      <w:lvlText w:val="•"/>
      <w:lvlJc w:val="left"/>
      <w:pPr>
        <w:ind w:left="3059" w:hanging="567"/>
      </w:pPr>
      <w:rPr>
        <w:rFonts w:hint="default"/>
        <w:lang w:val="en-GB" w:eastAsia="en-US" w:bidi="ar-SA"/>
      </w:rPr>
    </w:lvl>
    <w:lvl w:ilvl="4" w:tplc="6038AB32">
      <w:numFmt w:val="bullet"/>
      <w:lvlText w:val="•"/>
      <w:lvlJc w:val="left"/>
      <w:pPr>
        <w:ind w:left="4048" w:hanging="567"/>
      </w:pPr>
      <w:rPr>
        <w:rFonts w:hint="default"/>
        <w:lang w:val="en-GB" w:eastAsia="en-US" w:bidi="ar-SA"/>
      </w:rPr>
    </w:lvl>
    <w:lvl w:ilvl="5" w:tplc="35AEABEC">
      <w:numFmt w:val="bullet"/>
      <w:lvlText w:val="•"/>
      <w:lvlJc w:val="left"/>
      <w:pPr>
        <w:ind w:left="5038" w:hanging="567"/>
      </w:pPr>
      <w:rPr>
        <w:rFonts w:hint="default"/>
        <w:lang w:val="en-GB" w:eastAsia="en-US" w:bidi="ar-SA"/>
      </w:rPr>
    </w:lvl>
    <w:lvl w:ilvl="6" w:tplc="1BD66502">
      <w:numFmt w:val="bullet"/>
      <w:lvlText w:val="•"/>
      <w:lvlJc w:val="left"/>
      <w:pPr>
        <w:ind w:left="6028" w:hanging="567"/>
      </w:pPr>
      <w:rPr>
        <w:rFonts w:hint="default"/>
        <w:lang w:val="en-GB" w:eastAsia="en-US" w:bidi="ar-SA"/>
      </w:rPr>
    </w:lvl>
    <w:lvl w:ilvl="7" w:tplc="88662A74">
      <w:numFmt w:val="bullet"/>
      <w:lvlText w:val="•"/>
      <w:lvlJc w:val="left"/>
      <w:pPr>
        <w:ind w:left="7017" w:hanging="567"/>
      </w:pPr>
      <w:rPr>
        <w:rFonts w:hint="default"/>
        <w:lang w:val="en-GB" w:eastAsia="en-US" w:bidi="ar-SA"/>
      </w:rPr>
    </w:lvl>
    <w:lvl w:ilvl="8" w:tplc="0654191C">
      <w:numFmt w:val="bullet"/>
      <w:lvlText w:val="•"/>
      <w:lvlJc w:val="left"/>
      <w:pPr>
        <w:ind w:left="8007" w:hanging="567"/>
      </w:pPr>
      <w:rPr>
        <w:rFonts w:hint="default"/>
        <w:lang w:val="en-GB" w:eastAsia="en-US" w:bidi="ar-SA"/>
      </w:rPr>
    </w:lvl>
  </w:abstractNum>
  <w:num w:numId="1" w16cid:durableId="1580289747">
    <w:abstractNumId w:val="0"/>
  </w:num>
  <w:num w:numId="2" w16cid:durableId="597444762">
    <w:abstractNumId w:val="7"/>
  </w:num>
  <w:num w:numId="3" w16cid:durableId="1829444918">
    <w:abstractNumId w:val="6"/>
  </w:num>
  <w:num w:numId="4" w16cid:durableId="1049570144">
    <w:abstractNumId w:val="2"/>
  </w:num>
  <w:num w:numId="5" w16cid:durableId="160043477">
    <w:abstractNumId w:val="5"/>
  </w:num>
  <w:num w:numId="6" w16cid:durableId="115880945">
    <w:abstractNumId w:val="1"/>
  </w:num>
  <w:num w:numId="7" w16cid:durableId="1668707406">
    <w:abstractNumId w:val="3"/>
  </w:num>
  <w:num w:numId="8" w16cid:durableId="1111127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E4"/>
    <w:rsid w:val="00097108"/>
    <w:rsid w:val="0013132F"/>
    <w:rsid w:val="00217B9B"/>
    <w:rsid w:val="003455A5"/>
    <w:rsid w:val="00345DB2"/>
    <w:rsid w:val="00362D81"/>
    <w:rsid w:val="005A01DE"/>
    <w:rsid w:val="005C1EC0"/>
    <w:rsid w:val="00673EF1"/>
    <w:rsid w:val="006D5327"/>
    <w:rsid w:val="007E75C0"/>
    <w:rsid w:val="008A2392"/>
    <w:rsid w:val="009A40A3"/>
    <w:rsid w:val="009C5760"/>
    <w:rsid w:val="00AB7414"/>
    <w:rsid w:val="00B67A41"/>
    <w:rsid w:val="00BF3336"/>
    <w:rsid w:val="00C16194"/>
    <w:rsid w:val="00E10561"/>
    <w:rsid w:val="00E42DC6"/>
    <w:rsid w:val="00EB03E4"/>
    <w:rsid w:val="00F31994"/>
    <w:rsid w:val="00FB4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B3AD"/>
  <w15:chartTrackingRefBased/>
  <w15:docId w15:val="{DC18F87C-E4F7-46CF-A949-3921B8AE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03E4"/>
    <w:pPr>
      <w:keepNext/>
      <w:spacing w:after="0" w:line="240" w:lineRule="auto"/>
      <w:jc w:val="center"/>
      <w:outlineLvl w:val="0"/>
    </w:pPr>
    <w:rPr>
      <w:rFonts w:ascii="Comic Sans MS" w:eastAsia="Times New Roman" w:hAnsi="Comic Sans MS" w:cs="Times New Roman"/>
      <w:b/>
      <w:sz w:val="28"/>
      <w:szCs w:val="20"/>
    </w:rPr>
  </w:style>
  <w:style w:type="paragraph" w:styleId="Heading2">
    <w:name w:val="heading 2"/>
    <w:basedOn w:val="Normal"/>
    <w:next w:val="Normal"/>
    <w:link w:val="Heading2Char"/>
    <w:uiPriority w:val="9"/>
    <w:semiHidden/>
    <w:unhideWhenUsed/>
    <w:qFormat/>
    <w:rsid w:val="000971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19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319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3E4"/>
    <w:rPr>
      <w:rFonts w:ascii="Comic Sans MS" w:eastAsia="Times New Roman" w:hAnsi="Comic Sans MS" w:cs="Times New Roman"/>
      <w:b/>
      <w:sz w:val="28"/>
      <w:szCs w:val="20"/>
    </w:rPr>
  </w:style>
  <w:style w:type="paragraph" w:styleId="Header">
    <w:name w:val="header"/>
    <w:basedOn w:val="Normal"/>
    <w:link w:val="HeaderChar"/>
    <w:uiPriority w:val="99"/>
    <w:rsid w:val="00EB03E4"/>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EB03E4"/>
    <w:rPr>
      <w:rFonts w:ascii="Arial" w:eastAsia="Times New Roman" w:hAnsi="Arial" w:cs="Times New Roman"/>
      <w:sz w:val="24"/>
      <w:szCs w:val="24"/>
      <w:lang w:eastAsia="en-GB"/>
    </w:rPr>
  </w:style>
  <w:style w:type="paragraph" w:styleId="ListParagraph">
    <w:name w:val="List Paragraph"/>
    <w:basedOn w:val="Normal"/>
    <w:uiPriority w:val="34"/>
    <w:qFormat/>
    <w:rsid w:val="00AB7414"/>
    <w:pPr>
      <w:ind w:left="720"/>
      <w:contextualSpacing/>
    </w:pPr>
  </w:style>
  <w:style w:type="character" w:customStyle="1" w:styleId="Heading3Char">
    <w:name w:val="Heading 3 Char"/>
    <w:basedOn w:val="DefaultParagraphFont"/>
    <w:link w:val="Heading3"/>
    <w:uiPriority w:val="9"/>
    <w:semiHidden/>
    <w:rsid w:val="00F319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31994"/>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F3199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31994"/>
    <w:rPr>
      <w:rFonts w:ascii="Calibri" w:eastAsia="Calibri" w:hAnsi="Calibri" w:cs="Calibri"/>
    </w:rPr>
  </w:style>
  <w:style w:type="character" w:customStyle="1" w:styleId="Heading2Char">
    <w:name w:val="Heading 2 Char"/>
    <w:basedOn w:val="DefaultParagraphFont"/>
    <w:link w:val="Heading2"/>
    <w:uiPriority w:val="9"/>
    <w:semiHidden/>
    <w:rsid w:val="00097108"/>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6D5327"/>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6D5327"/>
    <w:rPr>
      <w:rFonts w:ascii="Calibri" w:eastAsia="MS Mincho" w:hAnsi="Calibri" w:cs="Arial"/>
      <w:lang w:val="en-US" w:eastAsia="ja-JP"/>
    </w:rPr>
  </w:style>
  <w:style w:type="character" w:styleId="Hyperlink">
    <w:name w:val="Hyperlink"/>
    <w:basedOn w:val="DefaultParagraphFont"/>
    <w:uiPriority w:val="99"/>
    <w:unhideWhenUsed/>
    <w:rsid w:val="00E42DC6"/>
    <w:rPr>
      <w:color w:val="0563C1" w:themeColor="hyperlink"/>
      <w:u w:val="single"/>
    </w:rPr>
  </w:style>
  <w:style w:type="paragraph" w:customStyle="1" w:styleId="Default">
    <w:name w:val="Default"/>
    <w:rsid w:val="00E42DC6"/>
    <w:pPr>
      <w:autoSpaceDE w:val="0"/>
      <w:autoSpaceDN w:val="0"/>
      <w:adjustRightInd w:val="0"/>
      <w:spacing w:after="0" w:line="240" w:lineRule="auto"/>
    </w:pPr>
    <w:rPr>
      <w:rFonts w:ascii="Tahoma" w:hAnsi="Tahoma" w:cs="Tahoma"/>
      <w:color w:val="000000"/>
      <w:sz w:val="24"/>
      <w:szCs w:val="24"/>
    </w:rPr>
  </w:style>
  <w:style w:type="character" w:styleId="UnresolvedMention">
    <w:name w:val="Unresolved Mention"/>
    <w:basedOn w:val="DefaultParagraphFont"/>
    <w:uiPriority w:val="99"/>
    <w:semiHidden/>
    <w:unhideWhenUsed/>
    <w:rsid w:val="00217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94299">
      <w:bodyDiv w:val="1"/>
      <w:marLeft w:val="0"/>
      <w:marRight w:val="0"/>
      <w:marTop w:val="0"/>
      <w:marBottom w:val="0"/>
      <w:divBdr>
        <w:top w:val="none" w:sz="0" w:space="0" w:color="auto"/>
        <w:left w:val="none" w:sz="0" w:space="0" w:color="auto"/>
        <w:bottom w:val="none" w:sz="0" w:space="0" w:color="auto"/>
        <w:right w:val="none" w:sz="0" w:space="0" w:color="auto"/>
      </w:divBdr>
    </w:div>
    <w:div w:id="750153407">
      <w:bodyDiv w:val="1"/>
      <w:marLeft w:val="0"/>
      <w:marRight w:val="0"/>
      <w:marTop w:val="0"/>
      <w:marBottom w:val="0"/>
      <w:divBdr>
        <w:top w:val="none" w:sz="0" w:space="0" w:color="auto"/>
        <w:left w:val="none" w:sz="0" w:space="0" w:color="auto"/>
        <w:bottom w:val="none" w:sz="0" w:space="0" w:color="auto"/>
        <w:right w:val="none" w:sz="0" w:space="0" w:color="auto"/>
      </w:divBdr>
    </w:div>
    <w:div w:id="16497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3678F-94C3-46E2-94AB-9A6DAF04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599</Words>
  <Characters>3418</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Main purpose of the job:</vt:lpstr>
      <vt:lpstr>Key duties and responsibilities</vt:lpstr>
      <vt:lpstr>    Information for Candidates</vt:lpstr>
    </vt:vector>
  </TitlesOfParts>
  <Company>Kelford School</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Sayles</dc:creator>
  <cp:keywords/>
  <dc:description/>
  <cp:lastModifiedBy>Samantha Sayles (Kelford)</cp:lastModifiedBy>
  <cp:revision>7</cp:revision>
  <dcterms:created xsi:type="dcterms:W3CDTF">2023-01-12T22:50:00Z</dcterms:created>
  <dcterms:modified xsi:type="dcterms:W3CDTF">2025-07-01T09:18:00Z</dcterms:modified>
</cp:coreProperties>
</file>